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0F" w:rsidRDefault="006A6E0F" w:rsidP="006A6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E0F" w:rsidRDefault="006A6E0F" w:rsidP="001F0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56F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Контрольно-счетная палата </w:t>
      </w:r>
      <w:r w:rsidRPr="00293896">
        <w:rPr>
          <w:rFonts w:ascii="Times New Roman" w:eastAsia="Times New Roman" w:hAnsi="Times New Roman" w:cs="Times New Roman"/>
          <w:sz w:val="21"/>
          <w:szCs w:val="21"/>
          <w:lang w:eastAsia="ru-RU"/>
        </w:rPr>
        <w:t>Камчатского края объявл</w:t>
      </w:r>
      <w:r w:rsidR="007D456C">
        <w:rPr>
          <w:rFonts w:ascii="Times New Roman" w:eastAsia="Times New Roman" w:hAnsi="Times New Roman" w:cs="Times New Roman"/>
          <w:sz w:val="21"/>
          <w:szCs w:val="21"/>
          <w:lang w:eastAsia="ru-RU"/>
        </w:rPr>
        <w:t>яет конкурс на замещение вакантн</w:t>
      </w:r>
      <w:r w:rsidR="00D022E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ой   </w:t>
      </w:r>
      <w:proofErr w:type="gramStart"/>
      <w:r w:rsidRPr="00293896">
        <w:rPr>
          <w:rFonts w:ascii="Times New Roman" w:eastAsia="Times New Roman" w:hAnsi="Times New Roman" w:cs="Times New Roman"/>
          <w:sz w:val="21"/>
          <w:szCs w:val="21"/>
          <w:lang w:eastAsia="ru-RU"/>
        </w:rPr>
        <w:t>должност</w:t>
      </w:r>
      <w:r w:rsidR="00D022E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93896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государственной гражданской службы Камчатского края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153EB5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главной</w:t>
      </w:r>
      <w:r w:rsidR="000F522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группы должностей</w:t>
      </w:r>
      <w:proofErr w:type="gramEnd"/>
      <w:r w:rsidR="001F0E2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категории «</w:t>
      </w:r>
      <w:r w:rsidR="009D04AB">
        <w:rPr>
          <w:rFonts w:ascii="Times New Roman" w:eastAsia="Times New Roman" w:hAnsi="Times New Roman" w:cs="Times New Roman"/>
          <w:sz w:val="21"/>
          <w:szCs w:val="21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2D1D5A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6A6E0F" w:rsidRPr="00293896" w:rsidRDefault="002C3D88" w:rsidP="006A6E0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ab/>
      </w:r>
      <w:r w:rsidR="00153EB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главного</w:t>
      </w:r>
      <w:r w:rsidR="009D04A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инспектор</w:t>
      </w:r>
      <w:r w:rsidR="006839B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</w:t>
      </w:r>
      <w:r w:rsidR="006D524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="008427C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инспекции внешнего </w:t>
      </w:r>
      <w:r w:rsidR="002B77A2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муниципального</w:t>
      </w:r>
      <w:r w:rsidR="008427C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финансового контроля </w:t>
      </w:r>
      <w:r w:rsidR="006A6E0F" w:rsidRPr="002D56F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(далее </w:t>
      </w:r>
      <w:r w:rsidR="006A6E0F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="000A6A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153EB5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главный</w:t>
      </w:r>
      <w:r w:rsid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инспектор</w:t>
      </w:r>
      <w:r w:rsidR="006A6E0F" w:rsidRPr="002D56F9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6A6E0F" w:rsidRPr="0029389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6D5246" w:rsidRDefault="006A6E0F" w:rsidP="006A6E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E24A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ab/>
      </w:r>
    </w:p>
    <w:p w:rsidR="006A6E0F" w:rsidRDefault="006A6E0F" w:rsidP="006A6E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E24A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КВАЛИФИКАЦИОННЫЕ ТРЕБОВАНИЯ</w:t>
      </w:r>
    </w:p>
    <w:p w:rsidR="00C55FA5" w:rsidRPr="00C55FA5" w:rsidRDefault="006A6E0F" w:rsidP="00C55FA5">
      <w:pPr>
        <w:pStyle w:val="a3"/>
        <w:spacing w:after="0"/>
        <w:jc w:val="both"/>
        <w:rPr>
          <w:sz w:val="21"/>
          <w:szCs w:val="21"/>
        </w:rPr>
      </w:pPr>
      <w:r w:rsidRPr="003C72D9">
        <w:rPr>
          <w:sz w:val="21"/>
          <w:szCs w:val="21"/>
        </w:rPr>
        <w:tab/>
      </w:r>
      <w:r w:rsidR="00C55FA5" w:rsidRPr="00C55FA5">
        <w:rPr>
          <w:sz w:val="21"/>
          <w:szCs w:val="21"/>
        </w:rPr>
        <w:t xml:space="preserve">В конкурсе вправе участвовать граждане Российской Федерации, </w:t>
      </w:r>
      <w:r w:rsidR="000A6A68">
        <w:rPr>
          <w:sz w:val="21"/>
          <w:szCs w:val="21"/>
        </w:rPr>
        <w:t xml:space="preserve">достигшие возраста 18 лет, </w:t>
      </w:r>
      <w:r w:rsidR="00C55FA5" w:rsidRPr="00C55FA5">
        <w:rPr>
          <w:sz w:val="21"/>
          <w:szCs w:val="21"/>
        </w:rPr>
        <w:t>соответствующие следующим квалификационным требованиям:</w:t>
      </w:r>
    </w:p>
    <w:p w:rsidR="00153EB5" w:rsidRPr="00153EB5" w:rsidRDefault="00153EB5" w:rsidP="00153EB5">
      <w:pPr>
        <w:pStyle w:val="a3"/>
        <w:spacing w:after="240"/>
        <w:ind w:left="720"/>
        <w:jc w:val="both"/>
        <w:rPr>
          <w:sz w:val="21"/>
          <w:szCs w:val="21"/>
        </w:rPr>
      </w:pPr>
      <w:r w:rsidRPr="00153EB5">
        <w:rPr>
          <w:sz w:val="21"/>
          <w:szCs w:val="21"/>
        </w:rPr>
        <w:t>наличие высшего образования  не ниже уровня специалитета, магистратуры:</w:t>
      </w:r>
    </w:p>
    <w:p w:rsidR="00153EB5" w:rsidRPr="00153EB5" w:rsidRDefault="00153EB5" w:rsidP="00602754">
      <w:pPr>
        <w:pStyle w:val="a3"/>
        <w:spacing w:before="0" w:beforeAutospacing="0" w:after="0" w:afterAutospacing="0"/>
        <w:ind w:left="720"/>
        <w:jc w:val="both"/>
        <w:rPr>
          <w:sz w:val="21"/>
          <w:szCs w:val="21"/>
        </w:rPr>
      </w:pPr>
      <w:r w:rsidRPr="00153EB5">
        <w:rPr>
          <w:sz w:val="21"/>
          <w:szCs w:val="21"/>
        </w:rPr>
        <w:t xml:space="preserve">     </w:t>
      </w:r>
      <w:r w:rsidR="00602754">
        <w:rPr>
          <w:sz w:val="21"/>
          <w:szCs w:val="21"/>
        </w:rPr>
        <w:t xml:space="preserve">        </w:t>
      </w:r>
      <w:r w:rsidRPr="00153EB5">
        <w:rPr>
          <w:sz w:val="21"/>
          <w:szCs w:val="21"/>
        </w:rPr>
        <w:t xml:space="preserve"> 1) по специальности</w:t>
      </w:r>
      <w:r w:rsidRPr="00153EB5">
        <w:rPr>
          <w:sz w:val="21"/>
          <w:szCs w:val="21"/>
        </w:rPr>
        <w:tab/>
        <w:t>- специалитета «Экономическая безопасность»; либо по одному из направлений подготовки</w:t>
      </w:r>
      <w:r w:rsidRPr="00153EB5">
        <w:rPr>
          <w:sz w:val="21"/>
          <w:szCs w:val="21"/>
        </w:rPr>
        <w:tab/>
        <w:t>магистратуры: «Экономика», «Государственное и муниципальное управление»; «Финансы и кредит»;  «Менеджмент»; «Государственный аудит»</w:t>
      </w:r>
      <w:r w:rsidR="00602754">
        <w:rPr>
          <w:sz w:val="21"/>
          <w:szCs w:val="21"/>
        </w:rPr>
        <w:t xml:space="preserve"> либо </w:t>
      </w:r>
      <w:r w:rsidRPr="00153EB5">
        <w:rPr>
          <w:sz w:val="21"/>
          <w:szCs w:val="21"/>
        </w:rPr>
        <w:t xml:space="preserve"> по иной специальности, иному направлению подготовки, указанным в ранее действовавших перечнях профессий, специальностей и направлений подготовки, для которых законодательством Российской Федерации об образовании установлено соответствие указанным специальностям, направлениям подготовки;</w:t>
      </w:r>
    </w:p>
    <w:p w:rsidR="006D5246" w:rsidRDefault="00602754" w:rsidP="00153EB5">
      <w:pPr>
        <w:pStyle w:val="a3"/>
        <w:spacing w:after="240" w:afterAutospacing="0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proofErr w:type="gramStart"/>
      <w:r w:rsidR="00153EB5">
        <w:rPr>
          <w:sz w:val="21"/>
          <w:szCs w:val="21"/>
        </w:rPr>
        <w:t xml:space="preserve">2) </w:t>
      </w:r>
      <w:r w:rsidR="00153EB5" w:rsidRPr="00153EB5">
        <w:rPr>
          <w:sz w:val="21"/>
          <w:szCs w:val="21"/>
        </w:rPr>
        <w:t xml:space="preserve">наличие не менее двух лет стажа государственной гражданской службы Российской Федерации или стажа работы по специальности, направлению подготовки, а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Российской Федерации или стажа работы по специальности, направлению подготовки; </w:t>
      </w:r>
      <w:proofErr w:type="gramEnd"/>
    </w:p>
    <w:p w:rsidR="00D022E3" w:rsidRPr="00D022E3" w:rsidRDefault="00D022E3" w:rsidP="00D02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2E3">
        <w:rPr>
          <w:rFonts w:ascii="Times New Roman" w:hAnsi="Times New Roman" w:cs="Times New Roman"/>
          <w:sz w:val="24"/>
          <w:szCs w:val="24"/>
        </w:rPr>
        <w:t>Базовые знания и умения:</w:t>
      </w:r>
    </w:p>
    <w:p w:rsidR="00602754" w:rsidRPr="00D408CB" w:rsidRDefault="00602754" w:rsidP="00D02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ab/>
        <w:t xml:space="preserve">- государственного языка Российской Федерации (русского языка); Конституции Российской Федерации; Устава Камчатского края, Федерального закона от 27.05.2003 № 58-ФЗ «О системе государственной службы Российской Федерации»; Федерального закона от 27.07.2004 № 79-ФЗ «О государственной гражданской службе Российской Федерации»; Федерального закона от 25.12 2008 № 273-ФЗ «О противодействии коррупции»;  знание основ информационной безопасности и защиты информации;  знание основных положений законодательства о персональных данных;  знание общих принципов функционирования системы электронного документооборота; знания и умения по применению персонального компьютера. </w:t>
      </w:r>
    </w:p>
    <w:p w:rsidR="00602754" w:rsidRPr="00D408CB" w:rsidRDefault="00602754" w:rsidP="00602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ab/>
        <w:t>Функциональные и иные знания:</w:t>
      </w:r>
    </w:p>
    <w:p w:rsidR="00602754" w:rsidRPr="00D408CB" w:rsidRDefault="00602754" w:rsidP="00602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408CB">
        <w:rPr>
          <w:rFonts w:ascii="Times New Roman" w:hAnsi="Times New Roman" w:cs="Times New Roman"/>
          <w:sz w:val="24"/>
          <w:szCs w:val="24"/>
        </w:rPr>
        <w:t>- инструменты проведения контрольного мероприятия; понятие, способы и технологии осуществления государственного контроля (надзора), муниципального контроля, виды контроля; обязанности и ограничения при проведении мероприятий по контролю; виды и основные характеристики мероприятий по контролю; правовое положение субъектов бюджетных правоотношений; структура бюджетной системы Российской Федерации, бюджетная классификация Российской Федерации, ее состав; порядок предоставления межбюджетных трансфертов, субсидий учреждениям и юридическим лицам, бюджетных инвестиций;</w:t>
      </w:r>
      <w:proofErr w:type="gramEnd"/>
      <w:r w:rsidRPr="00D408CB">
        <w:rPr>
          <w:rFonts w:ascii="Times New Roman" w:hAnsi="Times New Roman" w:cs="Times New Roman"/>
          <w:sz w:val="24"/>
          <w:szCs w:val="24"/>
        </w:rPr>
        <w:t xml:space="preserve"> порядок составления и ведения сводной бюджетной росписи; порядок составления и предоставления бюджетной отчетности; порядок и сроки оформления результатов контрольных мероприятий; основные направления бюджетной </w:t>
      </w:r>
      <w:proofErr w:type="gramStart"/>
      <w:r w:rsidRPr="00D408CB">
        <w:rPr>
          <w:rFonts w:ascii="Times New Roman" w:hAnsi="Times New Roman" w:cs="Times New Roman"/>
          <w:sz w:val="24"/>
          <w:szCs w:val="24"/>
        </w:rPr>
        <w:t>политики на</w:t>
      </w:r>
      <w:proofErr w:type="gramEnd"/>
      <w:r w:rsidRPr="00D408CB">
        <w:rPr>
          <w:rFonts w:ascii="Times New Roman" w:hAnsi="Times New Roman" w:cs="Times New Roman"/>
          <w:sz w:val="24"/>
          <w:szCs w:val="24"/>
        </w:rPr>
        <w:t xml:space="preserve"> текущий год и плановый период; </w:t>
      </w:r>
    </w:p>
    <w:p w:rsidR="00602754" w:rsidRPr="00D408CB" w:rsidRDefault="00602754" w:rsidP="00602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ab/>
        <w:t>Профессиональные знания:</w:t>
      </w:r>
    </w:p>
    <w:p w:rsidR="00602754" w:rsidRPr="00D408CB" w:rsidRDefault="00602754" w:rsidP="00602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ab/>
        <w:t xml:space="preserve">- Бюджетный кодекс Российской Федерации; Гражданский кодекс Российской Федерации (Части I, II, III, IV); Кодекс Российской Федерации об административных правонарушениях; Налоговый кодекс Российской Федерации (Части I, II); Федеральный закон от 12.01.1996 № 7-ФЗ «О некоммерческих организациях»; Федеральный закон от </w:t>
      </w:r>
      <w:r w:rsidRPr="00D408CB">
        <w:rPr>
          <w:rFonts w:ascii="Times New Roman" w:hAnsi="Times New Roman" w:cs="Times New Roman"/>
          <w:sz w:val="24"/>
          <w:szCs w:val="24"/>
        </w:rPr>
        <w:lastRenderedPageBreak/>
        <w:t xml:space="preserve">21.07.1997 № 122-ФЗ «О государственной регистрации прав на недвижимое имущество и сделок с ним»; Федеральный закон от 25.02.1999 № 39-ФЗ «Об инвестиционной деятельности в Российской Федерации, осуществляемой в форме капитальных вложений»;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D408CB">
        <w:rPr>
          <w:rFonts w:ascii="Times New Roman" w:hAnsi="Times New Roman" w:cs="Times New Roman"/>
          <w:sz w:val="24"/>
          <w:szCs w:val="24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Федеральный закон от 14.11.2002 № 161-ФЗ «О государственных и муниципальных унитарных предприятиях»; Федеральный закон от 06.10. 2003 № 131-ФЗ «Об общих принципах организации местного самоуправления в Российской Федерации»; Федеральный закон от 03.11.2006 № 174-ФЗ «Об автономных учреждениях»;</w:t>
      </w:r>
      <w:proofErr w:type="gramEnd"/>
      <w:r w:rsidRPr="00D408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2754">
        <w:rPr>
          <w:rFonts w:ascii="Times New Roman" w:hAnsi="Times New Roman" w:cs="Times New Roman"/>
          <w:sz w:val="24"/>
          <w:szCs w:val="24"/>
        </w:rPr>
        <w:t>Федеральный закон от 13.07.2015 №218-ФЗ «О государственной регистрации недвижимости»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08CB">
        <w:rPr>
          <w:rFonts w:ascii="Times New Roman" w:hAnsi="Times New Roman" w:cs="Times New Roman"/>
          <w:sz w:val="24"/>
          <w:szCs w:val="24"/>
        </w:rPr>
        <w:t>Федеральный закон от 18.07.2011 № 223-ФЗ «О закупках товаров, работ, услуг отдельными видами юридических лиц»; Федеральный закон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нужд»; Федеральный закон от 28.06.2014 № 172-ФЗ «О стратегическом планировании в Российской Федерации»;</w:t>
      </w:r>
      <w:proofErr w:type="gramEnd"/>
      <w:r w:rsidRPr="00D408CB">
        <w:rPr>
          <w:rFonts w:ascii="Times New Roman" w:hAnsi="Times New Roman" w:cs="Times New Roman"/>
          <w:sz w:val="24"/>
          <w:szCs w:val="24"/>
        </w:rPr>
        <w:t xml:space="preserve"> приказ Минфина России от 01.12.2010 № </w:t>
      </w:r>
      <w:proofErr w:type="spellStart"/>
      <w:r w:rsidRPr="00D408CB">
        <w:rPr>
          <w:rFonts w:ascii="Times New Roman" w:hAnsi="Times New Roman" w:cs="Times New Roman"/>
          <w:sz w:val="24"/>
          <w:szCs w:val="24"/>
        </w:rPr>
        <w:t>157н</w:t>
      </w:r>
      <w:proofErr w:type="spellEnd"/>
      <w:r w:rsidRPr="00D408CB">
        <w:rPr>
          <w:rFonts w:ascii="Times New Roman" w:hAnsi="Times New Roman" w:cs="Times New Roman"/>
          <w:sz w:val="24"/>
          <w:szCs w:val="24"/>
        </w:rPr>
        <w:t xml:space="preserve">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 приказ Минфина России от 28.12.2010 № </w:t>
      </w:r>
      <w:proofErr w:type="spellStart"/>
      <w:r w:rsidRPr="00D408CB">
        <w:rPr>
          <w:rFonts w:ascii="Times New Roman" w:hAnsi="Times New Roman" w:cs="Times New Roman"/>
          <w:sz w:val="24"/>
          <w:szCs w:val="24"/>
        </w:rPr>
        <w:t>191н</w:t>
      </w:r>
      <w:proofErr w:type="spellEnd"/>
      <w:r w:rsidRPr="00D408CB">
        <w:rPr>
          <w:rFonts w:ascii="Times New Roman" w:hAnsi="Times New Roman" w:cs="Times New Roman"/>
          <w:sz w:val="24"/>
          <w:szCs w:val="24"/>
        </w:rPr>
        <w:t xml:space="preserve">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 Закон Камчатского края от 16.09.2011 № 658 «О Контрольно-счетной палате Камчатского края»; </w:t>
      </w:r>
      <w:proofErr w:type="gramStart"/>
      <w:r w:rsidRPr="00D408CB">
        <w:rPr>
          <w:rFonts w:ascii="Times New Roman" w:hAnsi="Times New Roman" w:cs="Times New Roman"/>
          <w:sz w:val="24"/>
          <w:szCs w:val="24"/>
        </w:rPr>
        <w:t>Постановление Правительства Камчатского края от 07.06.2013 № 235-П «Об утверждении Порядка принятия решений о разработке государственных программ Камчатского края, их формирования и реализации»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2754">
        <w:t xml:space="preserve"> </w:t>
      </w:r>
      <w:r w:rsidRPr="00602754">
        <w:rPr>
          <w:rFonts w:ascii="Times New Roman" w:hAnsi="Times New Roman" w:cs="Times New Roman"/>
          <w:sz w:val="24"/>
          <w:szCs w:val="24"/>
        </w:rPr>
        <w:t>приказ Министерства экономического развития Российской Федерации от 16.09.2016 № 582 «Об утверждении Методических указаний по разработке и реализации государственных программ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754">
        <w:rPr>
          <w:rFonts w:ascii="Times New Roman" w:hAnsi="Times New Roman" w:cs="Times New Roman"/>
          <w:sz w:val="24"/>
          <w:szCs w:val="24"/>
        </w:rPr>
        <w:t xml:space="preserve">приказ Министерства финансов Российской Федерации от 28.07.2010 № </w:t>
      </w:r>
      <w:proofErr w:type="spellStart"/>
      <w:r w:rsidRPr="00602754">
        <w:rPr>
          <w:rFonts w:ascii="Times New Roman" w:hAnsi="Times New Roman" w:cs="Times New Roman"/>
          <w:sz w:val="24"/>
          <w:szCs w:val="24"/>
        </w:rPr>
        <w:t>81н</w:t>
      </w:r>
      <w:proofErr w:type="spellEnd"/>
      <w:r w:rsidRPr="00602754">
        <w:rPr>
          <w:rFonts w:ascii="Times New Roman" w:hAnsi="Times New Roman" w:cs="Times New Roman"/>
          <w:sz w:val="24"/>
          <w:szCs w:val="24"/>
        </w:rPr>
        <w:t xml:space="preserve"> «О требованиях к плану финансово-хозяйственной деятельности государственного (муниципального) учреждения»</w:t>
      </w:r>
      <w:proofErr w:type="gramEnd"/>
    </w:p>
    <w:p w:rsidR="00602754" w:rsidRPr="00D408CB" w:rsidRDefault="00602754" w:rsidP="00602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ab/>
        <w:t>Профессиональные умения:</w:t>
      </w:r>
    </w:p>
    <w:p w:rsidR="00602754" w:rsidRPr="00D408CB" w:rsidRDefault="00602754" w:rsidP="00602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ab/>
        <w:t xml:space="preserve">- проведение экспертизы и подготовка заключений на проекты законодательных и иных нормативных правовых актов Камчатского края в соответствии с Бюджетным кодексом Российской; проведения контрольных и экспертно-аналитических мероприятий, составления актов, заключений и отчетов; подготовка информационных писем; пользование государственными информационными системами, необходимыми для осуществления внешнего государственного  (муниципального) аудита (контроля); подготовка проектов заключений/отчетов по итогам внешней проверки годового отчета об исполнении бюджета Камчатского края, местного бюджета в случаях, установленных Бюджетным кодексом Российской Федерации; порядок подготовки информации в правоохранительные органы; осуществление контроля исполнения, представлений, предписаний, решений и других распорядительных документов; процедура организации контрольных и экспертно-аналитических мероприятий: порядок и этапы проведения; ограничения при проведении; меры, принимаемые по результатам; организация и обеспечение выполнения задач, квалифицированного планирования работы, контрольной деятельности, финансового анализа и прогнозирования; систематизация информации, работы со служебными документами; работа со справочно-правовыми системами, такими как Гарант, </w:t>
      </w:r>
      <w:proofErr w:type="spellStart"/>
      <w:r w:rsidRPr="00D408CB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D408CB">
        <w:rPr>
          <w:rFonts w:ascii="Times New Roman" w:hAnsi="Times New Roman" w:cs="Times New Roman"/>
          <w:sz w:val="24"/>
          <w:szCs w:val="24"/>
        </w:rPr>
        <w:t>; осуществление контроля исполнения, представлений, предписаний, решений и других распорядительных документов.</w:t>
      </w:r>
    </w:p>
    <w:p w:rsidR="002772A3" w:rsidRPr="002772A3" w:rsidRDefault="006A5524" w:rsidP="00CE5973">
      <w:pPr>
        <w:pStyle w:val="a3"/>
        <w:spacing w:before="0" w:beforeAutospacing="0" w:after="0"/>
        <w:ind w:firstLine="708"/>
        <w:jc w:val="both"/>
        <w:rPr>
          <w:b/>
          <w:sz w:val="21"/>
          <w:szCs w:val="21"/>
        </w:rPr>
      </w:pPr>
      <w:r w:rsidRPr="002772A3">
        <w:rPr>
          <w:b/>
          <w:sz w:val="21"/>
          <w:szCs w:val="21"/>
        </w:rPr>
        <w:lastRenderedPageBreak/>
        <w:t>Дол</w:t>
      </w:r>
      <w:r w:rsidR="00BB12D6" w:rsidRPr="002772A3">
        <w:rPr>
          <w:b/>
          <w:sz w:val="21"/>
          <w:szCs w:val="21"/>
        </w:rPr>
        <w:t xml:space="preserve">жностные обязанности </w:t>
      </w:r>
      <w:r w:rsidR="00153EB5">
        <w:rPr>
          <w:b/>
          <w:sz w:val="21"/>
          <w:szCs w:val="21"/>
        </w:rPr>
        <w:t>главного</w:t>
      </w:r>
      <w:r w:rsidR="00BB12D6" w:rsidRPr="002772A3">
        <w:rPr>
          <w:b/>
          <w:sz w:val="21"/>
          <w:szCs w:val="21"/>
        </w:rPr>
        <w:t xml:space="preserve"> инспектора</w:t>
      </w:r>
    </w:p>
    <w:p w:rsidR="000A6A68" w:rsidRDefault="008427CF" w:rsidP="00153E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принимает участие подготовке экспертных заключений КСП, проводит финансово-экономическую экспертизу проектов нормативных правовых актов муниципальных образований (включая обоснованность финансово-экономических обоснований); самостоятельно или в составе группы организовывает и проводит контрольные или экспертно-аналитические мероприятия;  выезжает в служебные командировки для проведения контрольных и экспертно-аналитических мероприятий в соответствии в районы Камчатского края в соответствии с направлением деятельности инспекции;</w:t>
      </w:r>
      <w:proofErr w:type="gramEnd"/>
      <w:r>
        <w:rPr>
          <w:rFonts w:ascii="Times New Roman" w:hAnsi="Times New Roman" w:cs="Times New Roman"/>
        </w:rPr>
        <w:t xml:space="preserve"> обеспечивает организационное сопровождение проводимых контрольных или экспертно-аналитических мероприятий, в том числе подготавливает запросы, письма, иные документы, связанные с проведением контрольных или экспертно-аналитических мероприятий; оформляет по результатам контрольных мероприятий акты, проекты отчетов, представлений и предписаний в установленные сроки; предоставляет информацию (материалы), связанную с исполнением служебных обязанностей только по поручению (согласованию) Председателя; по поручению Председателя принимает участие во внешней проверке годовых отчетов об исполнении краевого бюджета (бюджетной отчетности главных администраторов бюджетных средств)</w:t>
      </w:r>
      <w:r w:rsidR="00602754">
        <w:rPr>
          <w:rFonts w:ascii="Times New Roman" w:hAnsi="Times New Roman" w:cs="Times New Roman"/>
        </w:rPr>
        <w:t xml:space="preserve"> бюджетов муниципальных образований</w:t>
      </w:r>
      <w:r>
        <w:rPr>
          <w:rFonts w:ascii="Times New Roman" w:hAnsi="Times New Roman" w:cs="Times New Roman"/>
        </w:rPr>
        <w:t xml:space="preserve">; 9) анализирует результаты проведенных контрольных мероприятий и экспертно-аналитических работ, обобщает и исследует причины и последствия выявленных отклонений и нарушений от требований действующих нормативных правовых актов, с целью представления </w:t>
      </w:r>
      <w:r w:rsidR="00176908">
        <w:rPr>
          <w:rFonts w:ascii="Times New Roman" w:hAnsi="Times New Roman" w:cs="Times New Roman"/>
        </w:rPr>
        <w:t>начальнику инспекции</w:t>
      </w:r>
      <w:r>
        <w:rPr>
          <w:rFonts w:ascii="Times New Roman" w:hAnsi="Times New Roman" w:cs="Times New Roman"/>
        </w:rPr>
        <w:t xml:space="preserve"> предложений по совершенствованию бюджетного процесса, финансовой системы и краевого законодательства по бюджетным вопросам;</w:t>
      </w:r>
      <w:r w:rsidR="001769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10) при проведении контрольных мероприятий в составе рабочей группы инспекторов КСП, по поручению Председателя осуществляет общее руководство этой группой; 11) при выявлении состава административного правонарушения составляет протокол об административном нарушении или иные документы в соответствии со стандартом организации деятельности КСП;</w:t>
      </w:r>
      <w:proofErr w:type="gramEnd"/>
      <w:r>
        <w:rPr>
          <w:rFonts w:ascii="Times New Roman" w:hAnsi="Times New Roman" w:cs="Times New Roman"/>
        </w:rPr>
        <w:t xml:space="preserve"> 12) выполняет, за исключением неправомерных, поручения Председателя, начальника инспекции, аудитора (при участии в контрольных или экспертн</w:t>
      </w:r>
      <w:r w:rsidR="00176908">
        <w:rPr>
          <w:rFonts w:ascii="Times New Roman" w:hAnsi="Times New Roman" w:cs="Times New Roman"/>
        </w:rPr>
        <w:t>о-</w:t>
      </w:r>
      <w:r>
        <w:rPr>
          <w:rFonts w:ascii="Times New Roman" w:hAnsi="Times New Roman" w:cs="Times New Roman"/>
        </w:rPr>
        <w:t>аналитических мероприятиях) данные в пределах их полномочий, установленных законодательством Российской Федерации</w:t>
      </w:r>
    </w:p>
    <w:p w:rsidR="002772A3" w:rsidRPr="002772A3" w:rsidRDefault="009D04AB" w:rsidP="00153E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Права, ответственност</w:t>
      </w:r>
      <w:r w:rsidR="0080286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ь</w:t>
      </w:r>
      <w:r w:rsidR="002772A3" w:rsidRPr="002772A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153EB5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Главный</w:t>
      </w:r>
      <w:r w:rsidR="00DB0ABD"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инспектор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, исходя из должностных обязанностей, имеет право: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 проведении контрольного мероприятия: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3) в пределах своей компетенции направлять запросы в проверяемые органы и организации, а также иным органам и (или) их должностным лицам, предусмотренным федеральным законодательством;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органов и организаций, в том числе в установленном порядке с информацией, содержащей служебную, коммерческую и иную охраняемую законом тайну;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8) знакомиться с технической документацией к электронным базам данных;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9) составлять протоколы об административных правонарушениях;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вносить предложения </w:t>
      </w:r>
      <w:r w:rsidR="00176908">
        <w:rPr>
          <w:rFonts w:ascii="Times New Roman" w:eastAsia="Times New Roman" w:hAnsi="Times New Roman" w:cs="Times New Roman"/>
          <w:sz w:val="21"/>
          <w:szCs w:val="21"/>
          <w:lang w:eastAsia="ru-RU"/>
        </w:rPr>
        <w:t>начальнику инспекции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, Председателю о совершенствовании деятельности КСП;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получать нормативные правовые акты и иные служебные документы, необходимые для осуществления должностных обязанностей и развития профессионального уровня;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использовать региональные информационные системы Камчатского края, справочно-правовую систему «Гарант», ресурсы информационно-телекоммуникационной сети «Интернет» по вопросам, относящимся к компетенции КСП, а также экономическим, правовым и общественно-политическим вопросам с целью выполнения профессиональной служебной деятельности.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153EB5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Главный</w:t>
      </w:r>
      <w:r w:rsidR="00DB0ABD"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инспектор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имеет права, установленные Федеральным законом «О государственной гражданской службе Российской Федерации», а также законами и иными нормативными правовыми актами Камчатского края, в том числе, право на: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1) обеспечение надлежащими организационно-техническими условиями, необходимыми для исполнения должностных обязанностей;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3)отдых,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4) оплату труда и другие выплаты в соответствии с федеральными законами, иными нормативными правовыми актами Российской Федерации и Камчатского края и служебным контрактом;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5) ознакомление с отзывами о своей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своих письменных объяснений, других документов и материалов;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6) защиту сведений о себе;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7) должностной рост на конкурсной основе;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8)дополнительное профессиональное образование в порядке, установленном Федеральным законом «О государственной гражданской службе Российской Федерации», законами и иными нормативными правовыми актами Камчатского края;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9) членство в профессиональном союзе;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10) рассмотрение индивидуальных служебных споров в соответствии с законодательством о государственной гражданской службе;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11) проведение по его заявлению служебной проверки;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12) защиту своих прав и законных интересов, в том числе обжалования в суд их нарушения, при прохождении государственной гражданской службы;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13) выполнение иной оплачиваемой работы, если это не повлечет конфликт интересов, при условии предварительного уведомления представителя нанимателя;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14) получение основных и дополнительных гарантий, предусмотренных федеральными законами и иными нормативными правовыми актами Российской Федерации, законами и иными нормативными правовыми актами Камчатского края.</w:t>
      </w:r>
    </w:p>
    <w:p w:rsidR="002772A3" w:rsidRPr="002772A3" w:rsidRDefault="00176908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6908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Главный инспектор может привлекаться к дисциплинарной ответственности на основании приказа Председателя с учетом мнения начальника инспекции (аудитора) в порядке, предусмотренном Федеральным законом «О государственной гражданской службе Российской Федерации», Федеральным законом «О противодействии коррупции» и другими федеральными законами</w:t>
      </w:r>
      <w:proofErr w:type="gramStart"/>
      <w:r w:rsidRPr="0017690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2772A3"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proofErr w:type="gramEnd"/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за совершение дисциплинарного проступка, то есть за неисполнение или ненадлежащее исполнение по его вине возложенных на него служебных обязанностей, а именно: 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1) за нарушение служебной дисциплины (служебного распорядка КСП);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2)  за исполнение неправомерного поручения;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3)  за действия или бездействие, влекущие к нарушению прав и законных интересов граждан;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4) за систематическое нарушение без уважительных причин сроков выполнения должностных обязанностей;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5) за несвоевременное выполнение заданий, поручений, приказов, распоряжений и указаний вышестоящих (в порядке подчиненности) руководителей, за исключением незаконных;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6) за использование в целях, не связанных с исполнением должностных обязанностей, средств 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материально-технического и иного обеспечения, другого государственного имущества, а также передачу их другим лицам;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7) за разглашение или использование в целях, не связанных с гражданской службой, сведений, отнесенных в соответствии с федеральным законом к сведениям конфиденциального характера, или служебной информации, ставшие ему известными в связи с исполнением должностных обязанностей;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8) за допущение публичных высказываний, суждений и оценок, в том числе в средствах массовой информации, в отношении деятельности государственных органов, их руководителей, включая решения Законодательного Собрания Камчатского края либо КСП, если это не входит в его должностные обязанности;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9) за использование должностных полномочий в интересах политических партий, других общественных объединений, религиозных объединений и иных организаций, а также публичное выражение своего отношения к указанным объединениям и организациям, если это не входит в должностные обязанности </w:t>
      </w:r>
      <w:r w:rsidR="00153EB5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главного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инспектора;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10) за прекращение исполнения должностных обязанностей в целях урегулирования служебного спора;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11) за неисполнение или ненадлежащее исполнение по его вине возложенных на него иных служебных обязанностей;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а именно: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1)  непринятия мер по предотвращению или урегулированию конфликта интересов, стороной которого он является;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2)  непредставления или представление им неполных или недостоверных сведений о своих доходах, расходах,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доходах, расходах, об имуществе и обязательствах имущественного характера членов своей семьи в случае, если представление таких сведений обязательно; 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3) невыполнения обязанности по уведомлению представителя нанимателя, органа прокуратуры или других государственных органов обо всех случаях обращения по отношению к себе каких-либо лиц в целях склонения к совершению коррупционных правонарушений, за исключением случаев, когда по данным фактам проведена или проводится проверка;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4) нарушения 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5) за несоблюдение общих принципов служебного поведения государственных служащих;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6) в случае осуществления предпринимательской деятельности лично или через доверенных лиц, а также за участие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нормативным правовым актом Российской Федерации или Камчатского края в соответствии с федеральными законами или законами Камчатского края, </w:t>
      </w:r>
      <w:r w:rsidR="00153EB5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главному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инспектору не поручено участвовать в управлении этой организацией;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7)  в случае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8) за несоблюдение иных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«О государственной гражданской службе Российской Федерации», Федеральным законом «О противодействии коррупции» и другими федеральными законами.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153EB5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Главный</w:t>
      </w:r>
      <w:r w:rsidR="00DB0ABD"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инспектор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несет уголовную ответственность в соответствии с Уголовным кодексом Российской Федерации: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1) за незаконное участие в предпринимательской деятельности;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2) за получение взятки;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3) за дачу взятки;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4) за служебный подлог;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5) за превышение должностных полномочий;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6) за присвоение полномочий должностного лица;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7) за злоупотребление должностными полномочиями;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>8) за иные преступления.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153EB5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Главный</w:t>
      </w:r>
      <w:r w:rsidR="00DB0ABD"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инспектор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случае исполнения им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2772A3" w:rsidRPr="002772A3" w:rsidRDefault="002772A3" w:rsidP="00277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153EB5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Главный</w:t>
      </w:r>
      <w:r w:rsidR="00DB0ABD"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инспектор</w:t>
      </w:r>
      <w:r w:rsidRPr="002772A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случаях, установленных федеральным законодательством и законодательством Камчатского края, несет административную ответственность за совершение административного правонарушения.</w:t>
      </w:r>
    </w:p>
    <w:p w:rsidR="006D5246" w:rsidRPr="009D04AB" w:rsidRDefault="006D5246" w:rsidP="009D0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6D5246" w:rsidRPr="006D5246" w:rsidRDefault="006D5246" w:rsidP="006D52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6D524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Эффективность и результативность профессиональной служебной деятельности </w:t>
      </w:r>
      <w:r w:rsidR="00153EB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главного</w:t>
      </w:r>
      <w:r w:rsidRPr="006D524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инспектора определяет:</w:t>
      </w:r>
    </w:p>
    <w:p w:rsidR="006D5246" w:rsidRPr="006D5246" w:rsidRDefault="006D5246" w:rsidP="006D52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>1) своевременность проведения контрольных и экспертно-аналитических мероприятий;</w:t>
      </w:r>
    </w:p>
    <w:p w:rsidR="006D5246" w:rsidRPr="006D5246" w:rsidRDefault="006D5246" w:rsidP="006D52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>2) отсутствие в актах и иных подготовленных материалах, устаревшей непроверенной или искаженной информации;</w:t>
      </w:r>
    </w:p>
    <w:p w:rsidR="006D5246" w:rsidRPr="006D5246" w:rsidRDefault="006D5246" w:rsidP="006D52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3) отсутствие фактов утраты документов и материалов, поступивших </w:t>
      </w:r>
      <w:r w:rsidR="00153EB5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главному</w:t>
      </w: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инспектору на исполнение, хранение;</w:t>
      </w:r>
    </w:p>
    <w:p w:rsidR="006D5246" w:rsidRPr="006D5246" w:rsidRDefault="006D5246" w:rsidP="006D52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4) отсутствие фактов пропуска (срыва) сроков исполнения по документам (поручениям), которые установлены федеральным законом или нормативным правовым актом Камчатского края, настоящим должностным регламентом, Председателем, либо должностным лицом, исполняющим его обязанности, </w:t>
      </w:r>
      <w:r w:rsidR="00176908">
        <w:rPr>
          <w:rFonts w:ascii="Times New Roman" w:eastAsia="Times New Roman" w:hAnsi="Times New Roman" w:cs="Times New Roman"/>
          <w:sz w:val="21"/>
          <w:szCs w:val="21"/>
          <w:lang w:eastAsia="ru-RU"/>
        </w:rPr>
        <w:t>начальником инспекции</w:t>
      </w: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6D5246" w:rsidRPr="006D5246" w:rsidRDefault="006D5246" w:rsidP="006D52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>5)  качество осуществления служебной деятельности (подготовка документов, материалов в соответствии с установленными требованиями, полное и логичное изложение материала, юридически грамотное составление документа);</w:t>
      </w:r>
    </w:p>
    <w:p w:rsidR="006D5246" w:rsidRPr="006D5246" w:rsidRDefault="006D5246" w:rsidP="006D52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6) ответственность (исполнение обязанностей в срок с минимумом контроля);</w:t>
      </w:r>
    </w:p>
    <w:p w:rsidR="006D5246" w:rsidRPr="006D5246" w:rsidRDefault="006D5246" w:rsidP="006D52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7) самостоятельность (способность выполнять задания без дополнительных указаний);</w:t>
      </w:r>
    </w:p>
    <w:p w:rsidR="006D5246" w:rsidRPr="006D5246" w:rsidRDefault="006D5246" w:rsidP="006D52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>8) дисциплина (соблюдение служебного распорядка);</w:t>
      </w:r>
    </w:p>
    <w:p w:rsidR="006D5246" w:rsidRPr="006D5246" w:rsidRDefault="006D5246" w:rsidP="006D52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>9) отсутствие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 w:rsidR="006D5246" w:rsidRPr="006D5246" w:rsidRDefault="006D5246" w:rsidP="006D52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10) профессионализм: профессиональная компетентность (знание нормативных правовых актов, широта профессионального кругозора и иное), способность четко организовывать и планировать служебную деятельность, расставлять приоритеты, осознавать ответственность за последствия своих действий, принимаемых решений;</w:t>
      </w:r>
    </w:p>
    <w:p w:rsidR="006D5246" w:rsidRPr="006D5246" w:rsidRDefault="006D5246" w:rsidP="006D52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11) 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6D5246" w:rsidRPr="006D5246" w:rsidRDefault="006D5246" w:rsidP="006D52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12) количество и объем мероприятий, в подготовке и проведении которых принимал участие </w:t>
      </w:r>
      <w:r w:rsidR="00153EB5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главный</w:t>
      </w:r>
      <w:r w:rsidR="00DB0ABD"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инспектор</w:t>
      </w: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6D5246" w:rsidRPr="006D5246" w:rsidRDefault="006D5246" w:rsidP="006D52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>13) интенсивность служебной деятельности – способность в короткие сроки выполнять определенный объем поручений;</w:t>
      </w:r>
    </w:p>
    <w:p w:rsidR="006D5246" w:rsidRPr="006D5246" w:rsidRDefault="006D5246" w:rsidP="006D52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14) наличие у </w:t>
      </w:r>
      <w:r w:rsidR="00153EB5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главного</w:t>
      </w: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инспектора поощрений за безупречную и эффективную службу;</w:t>
      </w:r>
    </w:p>
    <w:p w:rsidR="006D5246" w:rsidRPr="006D5246" w:rsidRDefault="006D5246" w:rsidP="006D52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15) оценка профессиональных, организаторских и личностных качеств </w:t>
      </w:r>
      <w:r w:rsidR="00153EB5">
        <w:rPr>
          <w:rFonts w:ascii="Times New Roman" w:eastAsia="Times New Roman" w:hAnsi="Times New Roman" w:cs="Times New Roman"/>
          <w:sz w:val="21"/>
          <w:szCs w:val="21"/>
          <w:lang w:eastAsia="ru-RU"/>
        </w:rPr>
        <w:t>главного</w:t>
      </w:r>
      <w:r w:rsidRPr="006D52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инспектора по результатам его профессиональной служебной деятельности и с учетом его годового отчета, аттестации, сдачи квалификационного экзамена (в установленных законодательством случаях) или иных показателей.</w:t>
      </w:r>
    </w:p>
    <w:p w:rsidR="001F0E2D" w:rsidRDefault="001F0E2D" w:rsidP="009D04AB">
      <w:pPr>
        <w:pStyle w:val="a3"/>
        <w:spacing w:before="0" w:beforeAutospacing="0" w:after="0" w:afterAutospacing="0"/>
        <w:jc w:val="both"/>
        <w:rPr>
          <w:b/>
          <w:i/>
          <w:sz w:val="21"/>
          <w:szCs w:val="21"/>
        </w:rPr>
      </w:pPr>
    </w:p>
    <w:p w:rsidR="00476924" w:rsidRPr="00D408CB" w:rsidRDefault="00476924" w:rsidP="00476924">
      <w:pPr>
        <w:pStyle w:val="a3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D408CB">
        <w:rPr>
          <w:rFonts w:eastAsiaTheme="minorHAnsi"/>
          <w:lang w:eastAsia="en-US"/>
        </w:rPr>
        <w:t>ДОКУМЕНТЫ ДЛЯ УЧАСТИЯ</w:t>
      </w:r>
    </w:p>
    <w:p w:rsidR="00476924" w:rsidRPr="00D408CB" w:rsidRDefault="00476924" w:rsidP="00476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ab/>
        <w:t xml:space="preserve">Граждане Российской Федерации, изъявившие желание участвовать в конкурсе, представляют в конкурсную комиссию Контрольно-счетной палаты Камчатского края*: </w:t>
      </w:r>
    </w:p>
    <w:p w:rsidR="00476924" w:rsidRPr="00D408CB" w:rsidRDefault="00476924" w:rsidP="00476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а) личное заявление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40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924" w:rsidRPr="00D408CB" w:rsidRDefault="00476924" w:rsidP="00476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б) собственноручно заполненную и подписанную анкету по форме, утвержденной распоряжением Правительства Российской Федерации от 26.05.2005 № 667-р, с приложением фотографии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DD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заполнении</w:t>
      </w:r>
      <w:r w:rsidRPr="006F0DD8">
        <w:rPr>
          <w:rFonts w:ascii="Times New Roman" w:hAnsi="Times New Roman" w:cs="Times New Roman"/>
          <w:sz w:val="24"/>
          <w:szCs w:val="24"/>
        </w:rPr>
        <w:t xml:space="preserve"> машинописным способ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F0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проставляется</w:t>
      </w:r>
      <w:r w:rsidRPr="006F0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личная подпись</w:t>
      </w:r>
      <w:r w:rsidRPr="006F0DD8">
        <w:rPr>
          <w:rFonts w:ascii="Times New Roman" w:hAnsi="Times New Roman" w:cs="Times New Roman"/>
          <w:sz w:val="24"/>
          <w:szCs w:val="24"/>
        </w:rPr>
        <w:t xml:space="preserve"> на каждой странице);</w:t>
      </w:r>
    </w:p>
    <w:p w:rsidR="00476924" w:rsidRPr="00D408CB" w:rsidRDefault="00476924" w:rsidP="00476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76924" w:rsidRPr="00D408CB" w:rsidRDefault="00476924" w:rsidP="00476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  <w:bookmarkStart w:id="0" w:name="_GoBack"/>
      <w:bookmarkEnd w:id="0"/>
    </w:p>
    <w:p w:rsidR="00476924" w:rsidRPr="00D408CB" w:rsidRDefault="00476924" w:rsidP="004769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lastRenderedPageBreak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76924" w:rsidRPr="00D408CB" w:rsidRDefault="00476924" w:rsidP="004769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76924" w:rsidRPr="00D408CB" w:rsidRDefault="00476924" w:rsidP="00476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д) 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476924" w:rsidRPr="00D408CB" w:rsidRDefault="00476924" w:rsidP="00476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е) копию документа воинского учета – для граждан, пребывающих в запасе, и лиц, подлежащих призыву на военную службу;</w:t>
      </w:r>
    </w:p>
    <w:p w:rsidR="00476924" w:rsidRPr="00D408CB" w:rsidRDefault="00476924" w:rsidP="00476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08CB">
        <w:rPr>
          <w:rFonts w:ascii="Times New Roman" w:hAnsi="Times New Roman" w:cs="Times New Roman"/>
          <w:sz w:val="24"/>
          <w:szCs w:val="24"/>
        </w:rPr>
        <w:t>ж) сведения о доходах, об имуществе и обязательствах имущественного характера по форме, утвержденной Указом Президента РФ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(на себя и членов семьи, при этом сведения о счетах и имуществе предоставляются на первое число месяца, предшествующего дате</w:t>
      </w:r>
      <w:proofErr w:type="gramEnd"/>
      <w:r w:rsidRPr="00D408CB">
        <w:rPr>
          <w:rFonts w:ascii="Times New Roman" w:hAnsi="Times New Roman" w:cs="Times New Roman"/>
          <w:sz w:val="24"/>
          <w:szCs w:val="24"/>
        </w:rPr>
        <w:t xml:space="preserve"> подачи заявления на участие в конкурсе, т.е.  на 01.01.2021 заполняется в программе СПО справки БК);</w:t>
      </w:r>
    </w:p>
    <w:p w:rsidR="00476924" w:rsidRPr="00D408CB" w:rsidRDefault="00476924" w:rsidP="00476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з)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идентифицировать, по форме, установленной Правительством Российской Федерации (за три года, предшествующих году подачи заявления на участие в конкурсе);</w:t>
      </w:r>
    </w:p>
    <w:p w:rsidR="00476924" w:rsidRPr="00D408CB" w:rsidRDefault="00476924" w:rsidP="00476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Конкурс проводится в два этапа:</w:t>
      </w:r>
    </w:p>
    <w:p w:rsidR="00476924" w:rsidRPr="00D408CB" w:rsidRDefault="00476924" w:rsidP="00476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1 этап: прием документов (проверка их достоверности, соблюдение установленных ограничений, соответствие квалификационным требованиям);</w:t>
      </w:r>
    </w:p>
    <w:p w:rsidR="00476924" w:rsidRPr="00D408CB" w:rsidRDefault="00476924" w:rsidP="00476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2 этап: конкурсные процедуры (метод оценки: тестирование и индивидуальное собеседование по вопросам, связанным с выполнением должностных обязанностей по вакантной должности государственной гражданской службы Камчатского края, оценка кандидатов).</w:t>
      </w:r>
    </w:p>
    <w:p w:rsidR="00476924" w:rsidRPr="00D408CB" w:rsidRDefault="00476924" w:rsidP="0047692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Решение по результатам конкурса принимается конкурсной комиссией на её заседании.</w:t>
      </w:r>
    </w:p>
    <w:p w:rsidR="00476924" w:rsidRPr="00D408CB" w:rsidRDefault="00476924" w:rsidP="00476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08CB">
        <w:rPr>
          <w:rFonts w:ascii="Times New Roman" w:hAnsi="Times New Roman" w:cs="Times New Roman"/>
          <w:sz w:val="24"/>
          <w:szCs w:val="24"/>
        </w:rPr>
        <w:t>Документы* представляются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«Интернет» с 0</w:t>
      </w:r>
      <w:r w:rsidR="00D022E3">
        <w:rPr>
          <w:rFonts w:ascii="Times New Roman" w:hAnsi="Times New Roman" w:cs="Times New Roman"/>
          <w:sz w:val="24"/>
          <w:szCs w:val="24"/>
        </w:rPr>
        <w:t>5</w:t>
      </w:r>
      <w:r w:rsidRPr="00D408CB">
        <w:rPr>
          <w:rFonts w:ascii="Times New Roman" w:hAnsi="Times New Roman" w:cs="Times New Roman"/>
          <w:sz w:val="24"/>
          <w:szCs w:val="24"/>
        </w:rPr>
        <w:t xml:space="preserve"> по 2</w:t>
      </w:r>
      <w:r w:rsidR="00D022E3">
        <w:rPr>
          <w:rFonts w:ascii="Times New Roman" w:hAnsi="Times New Roman" w:cs="Times New Roman"/>
          <w:sz w:val="24"/>
          <w:szCs w:val="24"/>
        </w:rPr>
        <w:t>5</w:t>
      </w:r>
      <w:r w:rsidRPr="00D408CB">
        <w:rPr>
          <w:rFonts w:ascii="Times New Roman" w:hAnsi="Times New Roman" w:cs="Times New Roman"/>
          <w:sz w:val="24"/>
          <w:szCs w:val="24"/>
        </w:rPr>
        <w:t xml:space="preserve"> февраля 2021 года (включительно) по адресу: 683017, г. Петропавловск-Камчатский, ул. Владивостокская д. 2/1, каб. 406, или по почте (заказным письмом</w:t>
      </w:r>
      <w:proofErr w:type="gramEnd"/>
      <w:r w:rsidRPr="00D408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D408CB">
        <w:rPr>
          <w:rFonts w:ascii="Times New Roman" w:hAnsi="Times New Roman" w:cs="Times New Roman"/>
          <w:sz w:val="24"/>
          <w:szCs w:val="24"/>
        </w:rPr>
        <w:t>по указанному адресу, или в электронном виде с использованием указанной информационной системы (в порядке, установленном Правительством Российской Федерации), или лично в рабочие дни с 9 часов 30 минут до 17 часов 30 минут (обед с 13.00 до 14.00), в пятницу с 9 часов 30 минут до 12 часов 30 минут (без обеда).</w:t>
      </w:r>
      <w:proofErr w:type="gramEnd"/>
    </w:p>
    <w:p w:rsidR="00476924" w:rsidRPr="00D408CB" w:rsidRDefault="00476924" w:rsidP="00476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 xml:space="preserve">Документы, представленные не в полном объеме или с нарушением правил оформления без уважительных причин, к рассмотрению не принимаются. </w:t>
      </w:r>
      <w:proofErr w:type="gramStart"/>
      <w:r w:rsidRPr="00D408CB">
        <w:rPr>
          <w:rFonts w:ascii="Times New Roman" w:hAnsi="Times New Roman" w:cs="Times New Roman"/>
          <w:sz w:val="24"/>
          <w:szCs w:val="24"/>
        </w:rPr>
        <w:t xml:space="preserve">Гражданину Российской Федерации (государственному гражданскому служащему Российской Федерации) может быть отказано в рассмотрении его кандидатуры в связи с несоответствием квалификационным требованиям, а также в связи с ограничениями, установленными законодательством Российской Федерации о государственной </w:t>
      </w:r>
      <w:r w:rsidRPr="00D408CB">
        <w:rPr>
          <w:rFonts w:ascii="Times New Roman" w:hAnsi="Times New Roman" w:cs="Times New Roman"/>
          <w:sz w:val="24"/>
          <w:szCs w:val="24"/>
        </w:rPr>
        <w:lastRenderedPageBreak/>
        <w:t>гражданской службе Российской Федерации для поступления на государственную гражданскую службу Российской Федерации и ее прохождения.</w:t>
      </w:r>
      <w:proofErr w:type="gramEnd"/>
    </w:p>
    <w:p w:rsidR="00476924" w:rsidRPr="00D408CB" w:rsidRDefault="00476924" w:rsidP="00476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Кандидатам, допущенным ко второму этапу конкурса, не позднее, чем за 15 дней до начала второго этапа, направляются сообщения о дате, месте и времени его проведения. Соответствующие сведения также размещаются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в сети «Интернет» и на официальном сайте ksp41.ru в разделе «Вакансии».</w:t>
      </w:r>
    </w:p>
    <w:p w:rsidR="00476924" w:rsidRPr="00D408CB" w:rsidRDefault="00476924" w:rsidP="00476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проживание и др.) осуществляются кандидатами за счет собственных средств.</w:t>
      </w:r>
    </w:p>
    <w:p w:rsidR="00476924" w:rsidRPr="00D408CB" w:rsidRDefault="00476924" w:rsidP="00476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Кандидатам, участвовавшим в конкурсе, о результатах конкурса сообщается в письменной форме в течение 7-дней со дня его завершения. Информация о результатах конкурса также размещается в указанный срок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в сети «Интернет» и на официальном сайте ksp41.ru в разделе «Вакансии».</w:t>
      </w:r>
    </w:p>
    <w:p w:rsidR="00476924" w:rsidRPr="00D408CB" w:rsidRDefault="00476924" w:rsidP="00476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Предполагаемая дата проведения конкурса: 2</w:t>
      </w:r>
      <w:r w:rsidR="00D022E3">
        <w:rPr>
          <w:rFonts w:ascii="Times New Roman" w:hAnsi="Times New Roman" w:cs="Times New Roman"/>
          <w:sz w:val="24"/>
          <w:szCs w:val="24"/>
        </w:rPr>
        <w:t>6</w:t>
      </w:r>
      <w:r w:rsidRPr="00D408CB">
        <w:rPr>
          <w:rFonts w:ascii="Times New Roman" w:hAnsi="Times New Roman" w:cs="Times New Roman"/>
          <w:sz w:val="24"/>
          <w:szCs w:val="24"/>
        </w:rPr>
        <w:t xml:space="preserve"> марта 2021 года</w:t>
      </w:r>
    </w:p>
    <w:p w:rsidR="00476924" w:rsidRPr="00D408CB" w:rsidRDefault="00476924" w:rsidP="00476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Телефон для справок 8 (4152) 46-63-40</w:t>
      </w:r>
    </w:p>
    <w:p w:rsidR="00476924" w:rsidRPr="00D408CB" w:rsidRDefault="00476924" w:rsidP="00476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Зайцева Ольга Владимировна, советник</w:t>
      </w:r>
    </w:p>
    <w:p w:rsidR="00476924" w:rsidRPr="00D408CB" w:rsidRDefault="00476924" w:rsidP="00476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6924" w:rsidRPr="00D408CB" w:rsidRDefault="00476924" w:rsidP="004769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8CB">
        <w:rPr>
          <w:rFonts w:ascii="Times New Roman" w:hAnsi="Times New Roman" w:cs="Times New Roman"/>
          <w:sz w:val="24"/>
          <w:szCs w:val="24"/>
        </w:rPr>
        <w:t>*некоторые формы требуемых к предоставлению на конкурс документов, размещены на официальном сайте Контрольно-счетной палаты Камчатского края в разделе «Государственная гражданская служба»</w:t>
      </w:r>
    </w:p>
    <w:p w:rsidR="00476924" w:rsidRPr="00D408CB" w:rsidRDefault="00476924" w:rsidP="00476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D408CB">
        <w:rPr>
          <w:rFonts w:ascii="Times New Roman" w:hAnsi="Times New Roman" w:cs="Times New Roman"/>
          <w:sz w:val="24"/>
          <w:szCs w:val="24"/>
        </w:rPr>
        <w:t>Образцы заполнения анкеты кандидата и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   размещены  на официальном сайте Контрольно-счетной палаты Камчатского края в разделе Госслужба - Порядок поступления на государственную служб</w:t>
      </w:r>
      <w:proofErr w:type="gramStart"/>
      <w:r w:rsidRPr="00D408CB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D408CB">
        <w:rPr>
          <w:rFonts w:ascii="Times New Roman" w:hAnsi="Times New Roman" w:cs="Times New Roman"/>
          <w:sz w:val="24"/>
          <w:szCs w:val="24"/>
        </w:rPr>
        <w:t xml:space="preserve"> Формы для заполнен</w:t>
      </w:r>
      <w:r w:rsidRPr="00D408C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ия</w:t>
      </w:r>
    </w:p>
    <w:p w:rsidR="0082095F" w:rsidRDefault="0082095F" w:rsidP="009D04AB">
      <w:pPr>
        <w:pStyle w:val="a3"/>
        <w:spacing w:before="0" w:beforeAutospacing="0" w:after="0" w:afterAutospacing="0"/>
        <w:jc w:val="both"/>
        <w:rPr>
          <w:b/>
          <w:i/>
          <w:sz w:val="21"/>
          <w:szCs w:val="21"/>
        </w:rPr>
      </w:pPr>
    </w:p>
    <w:sectPr w:rsidR="0082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75DE"/>
    <w:multiLevelType w:val="hybridMultilevel"/>
    <w:tmpl w:val="5D223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50900"/>
    <w:multiLevelType w:val="multilevel"/>
    <w:tmpl w:val="CCDA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0F"/>
    <w:rsid w:val="000A6A68"/>
    <w:rsid w:val="000D0B21"/>
    <w:rsid w:val="000F5227"/>
    <w:rsid w:val="001504D8"/>
    <w:rsid w:val="00153EB5"/>
    <w:rsid w:val="00176908"/>
    <w:rsid w:val="001A0BBB"/>
    <w:rsid w:val="001F0E2D"/>
    <w:rsid w:val="002772A3"/>
    <w:rsid w:val="002B77A2"/>
    <w:rsid w:val="002C3D88"/>
    <w:rsid w:val="002D1D5A"/>
    <w:rsid w:val="003E760E"/>
    <w:rsid w:val="00470A56"/>
    <w:rsid w:val="00476924"/>
    <w:rsid w:val="004F49DD"/>
    <w:rsid w:val="005023B9"/>
    <w:rsid w:val="0053738C"/>
    <w:rsid w:val="00602754"/>
    <w:rsid w:val="006839B8"/>
    <w:rsid w:val="006A52B2"/>
    <w:rsid w:val="006A5524"/>
    <w:rsid w:val="006A6E0F"/>
    <w:rsid w:val="006D5246"/>
    <w:rsid w:val="00704DCD"/>
    <w:rsid w:val="00745EDE"/>
    <w:rsid w:val="0077536B"/>
    <w:rsid w:val="007D456C"/>
    <w:rsid w:val="007D6895"/>
    <w:rsid w:val="00802861"/>
    <w:rsid w:val="0082095F"/>
    <w:rsid w:val="00830C78"/>
    <w:rsid w:val="008427CF"/>
    <w:rsid w:val="008D106D"/>
    <w:rsid w:val="00945C4A"/>
    <w:rsid w:val="009D04AB"/>
    <w:rsid w:val="009F4A42"/>
    <w:rsid w:val="009F6FB8"/>
    <w:rsid w:val="00A679F6"/>
    <w:rsid w:val="00B56186"/>
    <w:rsid w:val="00BB12D6"/>
    <w:rsid w:val="00BC3F5C"/>
    <w:rsid w:val="00BF333E"/>
    <w:rsid w:val="00C05CD8"/>
    <w:rsid w:val="00C5580E"/>
    <w:rsid w:val="00C55FA5"/>
    <w:rsid w:val="00C56EAE"/>
    <w:rsid w:val="00C76826"/>
    <w:rsid w:val="00CA67C7"/>
    <w:rsid w:val="00CE5973"/>
    <w:rsid w:val="00CF384E"/>
    <w:rsid w:val="00D022E3"/>
    <w:rsid w:val="00D36566"/>
    <w:rsid w:val="00D751DD"/>
    <w:rsid w:val="00DB0ABD"/>
    <w:rsid w:val="00E55803"/>
    <w:rsid w:val="00F01AC5"/>
    <w:rsid w:val="00F31F0D"/>
    <w:rsid w:val="00F400CF"/>
    <w:rsid w:val="00FD3DAB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6E0F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39"/>
    <w:rsid w:val="008427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42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6E0F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39"/>
    <w:rsid w:val="008427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42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4376</Words>
  <Characters>24944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Панкратова Лина Владимировна</cp:lastModifiedBy>
  <cp:revision>2</cp:revision>
  <cp:lastPrinted>2020-11-13T09:29:00Z</cp:lastPrinted>
  <dcterms:created xsi:type="dcterms:W3CDTF">2021-02-04T04:53:00Z</dcterms:created>
  <dcterms:modified xsi:type="dcterms:W3CDTF">2021-02-04T04:53:00Z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-758249452</vt:i4>
  </property>
</Properties>
</file>