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Pr="00367967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A6E0F" w:rsidRDefault="006A6E0F" w:rsidP="00CC0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C0382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367967" w:rsidRDefault="00367967" w:rsidP="00CC0382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7967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1) наличие высшего образования (бакалавриат) по специальности или направлению подготовки «Юриспруденция»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B0ABD" w:rsidRDefault="00DB0ABD" w:rsidP="00CC0382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стажу государственной гражданской службы Российской Федерации или работы по специальности, направлению подготовки не установлены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6A6E0F" w:rsidRPr="00FD3DAB" w:rsidRDefault="006A6E0F" w:rsidP="00CC0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CC0382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367967" w:rsidRDefault="00C55FA5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знания: </w:t>
      </w:r>
      <w:r w:rsidR="00367967" w:rsidRPr="00367967">
        <w:rPr>
          <w:sz w:val="21"/>
          <w:szCs w:val="21"/>
        </w:rPr>
        <w:t xml:space="preserve"> Бюджетного кодекса Российской Федерации; Федерального закона от 26.12.1995 № 208-ФЗ 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</w:t>
      </w:r>
      <w:r w:rsidR="00367967" w:rsidRPr="00367967">
        <w:rPr>
          <w:sz w:val="21"/>
          <w:szCs w:val="21"/>
        </w:rPr>
        <w:lastRenderedPageBreak/>
        <w:t>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 xml:space="preserve"> законодательства Российской Федерации и Камчатского края, определяющих статус, структуру, компетенцию, порядок организации и деятельности КСП; </w:t>
      </w:r>
      <w:r>
        <w:rPr>
          <w:sz w:val="21"/>
          <w:szCs w:val="21"/>
        </w:rPr>
        <w:t xml:space="preserve"> основ </w:t>
      </w:r>
      <w:r w:rsidRPr="00367967">
        <w:rPr>
          <w:sz w:val="21"/>
          <w:szCs w:val="21"/>
        </w:rPr>
        <w:t>законодательства,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</w:t>
      </w:r>
    </w:p>
    <w:p w:rsidR="00367967" w:rsidRPr="00367967" w:rsidRDefault="00367967" w:rsidP="00CC0382">
      <w:pPr>
        <w:pStyle w:val="a3"/>
        <w:spacing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 xml:space="preserve">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Регламента КСП, Инструкции по делопроизводству в КСП; Служебного распорядка КСП; стандартов организации деятельности КСП; </w:t>
      </w:r>
    </w:p>
    <w:p w:rsidR="00367967" w:rsidRPr="00367967" w:rsidRDefault="00367967" w:rsidP="00CC0382">
      <w:pPr>
        <w:pStyle w:val="a3"/>
        <w:spacing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</w:t>
      </w:r>
    </w:p>
    <w:p w:rsidR="00CC0382" w:rsidRDefault="00367967" w:rsidP="00CC0382">
      <w:pPr>
        <w:pStyle w:val="a3"/>
        <w:spacing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понятия: нормы права, нормативного правового акта; правоотношений и их признаки; понятие проекта нормативного правового акта, инструменты и этапы его разработки; понятие официального отзыва на проекты нормативных правовых актов; юридической техники; порядка опубликования и вступления в силу нормативных правовых актов в Российской Федерации и Камчатском крае; порядок ведения дел в судах различной инстанции; понятие, процедура рассмотрения обращений граждан;</w:t>
      </w:r>
    </w:p>
    <w:p w:rsidR="00367967" w:rsidRPr="00367967" w:rsidRDefault="00CC0382" w:rsidP="00CC0382">
      <w:pPr>
        <w:pStyle w:val="a3"/>
        <w:spacing w:after="0"/>
        <w:ind w:firstLine="708"/>
        <w:jc w:val="both"/>
        <w:rPr>
          <w:sz w:val="21"/>
          <w:szCs w:val="21"/>
        </w:rPr>
      </w:pPr>
      <w:r w:rsidRPr="00CC0382">
        <w:rPr>
          <w:sz w:val="21"/>
          <w:szCs w:val="21"/>
        </w:rPr>
        <w:t xml:space="preserve"> Гражданско-процессуального кодекса Российской Федерации; Арбитражного процессуального кодекса Российской Федерации; Трудового кодекса Российской Федерации; Кодекса об административном судопроизводстве Российской Федерации; Закона Российской Федерации от 27.04.1993 № 4866-1 «Об обжаловании в суд действий и решений, нарушающих права и свободы граждан»; Федерального закона от 17.07.2009 № 172-ФЗ «Об антикоррупционной экспертизе нормативных правовых актов и проектов нормативных правовых актов»; Постановления Правительства Российской Федерации от 14.04.2000 № 347 «О совершенствовании законопроектной деятельности Правительства Российской Федерации»; Постановления Правительства Российской Федерации от 02.06.2004 № 264 «Об утверждении Положения о Комиссии Правительства Российской Федерации по законопроектной деятельности»; Постановления Правительства Российской Федерации от 05.03.2009 № 195 «Об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коррупции»; форм и методов планирования проведения проверок юридических лиц и индивидуальных предпринимателей; основных прав и обязанностей должностных лиц при проведении контрольных мероприятий; аппаратного и программного обеспечения возможностей и особенностей применения,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</w:r>
    </w:p>
    <w:p w:rsidR="00CC0382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2) умения: подготовка проектов договоров, соглашений, контрактов, исковых заявлений, отзывов на судебные иски и иных документов, связанных с представлением в суде интересов КСП; представление интересов КСП в судах</w:t>
      </w:r>
      <w:r w:rsidR="00CC0382">
        <w:rPr>
          <w:sz w:val="21"/>
          <w:szCs w:val="21"/>
        </w:rPr>
        <w:t>,</w:t>
      </w:r>
      <w:r w:rsidRPr="00367967">
        <w:rPr>
          <w:sz w:val="21"/>
          <w:szCs w:val="21"/>
        </w:rPr>
        <w:t xml:space="preserve"> проведение контрольных и экспертно-аналитических мероприятий; аргументированной квалификации выявленных нарушений действующего законодательства; составление актов; составления протокола об административном нарушении и формирование дела об административном правонарушении, подготовка проектов представлений и предписаний.</w:t>
      </w:r>
    </w:p>
    <w:p w:rsidR="00CC0382" w:rsidRDefault="00CC0382" w:rsidP="00CC0382">
      <w:pPr>
        <w:pStyle w:val="a3"/>
        <w:spacing w:after="0"/>
        <w:ind w:firstLine="708"/>
        <w:jc w:val="both"/>
        <w:rPr>
          <w:b/>
          <w:bCs/>
          <w:sz w:val="21"/>
          <w:szCs w:val="21"/>
        </w:rPr>
      </w:pPr>
    </w:p>
    <w:p w:rsidR="00CC0382" w:rsidRDefault="00CC0382" w:rsidP="00CC0382">
      <w:pPr>
        <w:pStyle w:val="a3"/>
        <w:spacing w:after="0"/>
        <w:ind w:firstLine="708"/>
        <w:jc w:val="both"/>
        <w:rPr>
          <w:b/>
          <w:bCs/>
          <w:sz w:val="21"/>
          <w:szCs w:val="21"/>
        </w:rPr>
      </w:pPr>
    </w:p>
    <w:p w:rsidR="00CC0382" w:rsidRDefault="00CC0382" w:rsidP="00CC0382">
      <w:pPr>
        <w:pStyle w:val="a3"/>
        <w:spacing w:after="0"/>
        <w:ind w:firstLine="708"/>
        <w:jc w:val="both"/>
        <w:rPr>
          <w:b/>
          <w:bCs/>
          <w:sz w:val="21"/>
          <w:szCs w:val="21"/>
        </w:rPr>
      </w:pPr>
    </w:p>
    <w:p w:rsidR="00367967" w:rsidRDefault="00367967" w:rsidP="00CC0382">
      <w:pPr>
        <w:pStyle w:val="a3"/>
        <w:spacing w:after="0"/>
        <w:ind w:firstLine="708"/>
        <w:jc w:val="both"/>
        <w:rPr>
          <w:b/>
          <w:bCs/>
          <w:sz w:val="21"/>
          <w:szCs w:val="21"/>
        </w:rPr>
      </w:pPr>
      <w:r w:rsidRPr="00CC0382">
        <w:rPr>
          <w:b/>
          <w:bCs/>
          <w:sz w:val="21"/>
          <w:szCs w:val="21"/>
        </w:rPr>
        <w:t>Должностные обязанности</w:t>
      </w:r>
    </w:p>
    <w:p w:rsidR="00367967" w:rsidRPr="00367967" w:rsidRDefault="00CC0382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bookmarkStart w:id="1" w:name="_GoBack"/>
      <w:bookmarkEnd w:id="1"/>
      <w:r w:rsidR="00367967" w:rsidRPr="00367967">
        <w:rPr>
          <w:sz w:val="21"/>
          <w:szCs w:val="21"/>
        </w:rPr>
        <w:t>еятельность ведущего инспектора должна быть направлена на эффективное осуществление КСП внешнего государственного финансового контроля.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 xml:space="preserve">Ведущий инспектор исходя из полномочий и функций, предусмотренных Законом о КСП, Регламентом КСП, стандартами организации деятельности КСП, положением об инспекции исполняет следующие должностные обязанности: 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 xml:space="preserve"> 1) осуществляет защиту законных прав и интересов КСП, а также представление ее интересов в судебных и иных органах в процессе осуществления КСП своих полномочий;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2) принимает участие в работе по заключению государственных контрактов (договоров), а также разрабатывает проекты государственных контрактов в соответствии с требованиями законодательства о закупках;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3) подготавливает проекты нормативных правовых актов, а также распоряжений и приказов Председателя, иных проектов документов правового характера по вопросам, относящимся к компетенции КСП;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4) проводит экспертизу и в установленные сроки подготавливает заключения на проекты нормативных правовых актов;</w:t>
      </w:r>
    </w:p>
    <w:p w:rsidR="00CC0382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5) осуществляет подготовку проектов ответов на поступающие в КСП документы, обращения граждан и организаций, федеральных органов государственной власти, органов государственной власти Камчатского края, контрольных и надзорных органов и иных государственных органов, должностных лиц и органов местного самоуправления муниципальных образований в Камчатском крае в пределах компетенции инспекции;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6) ведет работу по подбору, хранению, систематизации и учету документов в части, предусмотренной стандартом организации деятельности;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 xml:space="preserve">7) самостоятельно или в составе группы проводит контрольные или экспертно-аналитические мероприятия; 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 xml:space="preserve">8) в случаи проведения контрольного или экспертно-аналитического мероприятия за пределами г. Петропавловска-Камчатского выезжает в служебные командировки; 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9) оформляет соответствующие документы по результатам проведенных контрольных и экспертно-аналитических мероприятий;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10) оказывает правовую помощь сотрудникам КСП;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11) осуществляет мониторинг изменений, вносимых в законодательство, регулирующее бюджетные и административные правоотношения;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13) принимает участие в подготовке различных мероприятий, проводимых КСП (научно-практических конференций, семинаров, совещаний, «круглых столов», учебных занятий и т. д.);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14) по поручения председателя принимает участие в работе единой комиссии КСП по осуществлению закупок для нужд КСП;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15)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lastRenderedPageBreak/>
        <w:t>16) ведет учет дел по административным правонарушениям, проводит анализ практики по административным правонарушениям в КСП;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17) выполняет поручению начальника инспекции;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18) соблюдает правила и нормы охраны труда, техники безопасности, противопожарной защиты на своем рабочем месте, в помещениях КСП;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19) может участвовать в работе комиссий и иных коллегиальных органов, в состав которых ведущий инспектор включен в соответствии с правовым актом Камчатского края, приказом Председателя или направлен Председателем, либо лицом, исполняющим его обязанности;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20) отчитывается перед начальником инспекции, Председателем (по поручению) о результатах собственной служебной деятельности, в том числе в сроки, установленные для проведения аттестации, представляет начальнику инспекции отчет о своей профессиональной служебной деятельности;</w:t>
      </w:r>
    </w:p>
    <w:p w:rsidR="00CC0382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21) выполняет, за исключением неправомерных, поручения начальника инспекции, Председателя (заместителя Председателя), данные в пределах их полномочий, установленных законодательством Российской Федерации, а в их отсутствие - лиц, исполняющих обязанности, в сроки, установленные поручениями;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22) соблюдает правовые акты и распорядительные документы, касающиеся ведения делопроизводства, в том числе надлежащим образом учитывает и хранит полученные на исполнение служебные документы и материалы, своевременно передает их ответственному должностному лицу, в том числе при уходе в ежегодный оплачиваемый и иной отпуск, убытии в служебную командировку, предполагаемой временной нетрудоспособности или освобождении от замещаемой должности гражданской службы;</w:t>
      </w:r>
    </w:p>
    <w:p w:rsidR="00367967" w:rsidRPr="00367967" w:rsidRDefault="00367967" w:rsidP="00CC0382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23)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55FA5" w:rsidRPr="00C55FA5" w:rsidRDefault="00367967" w:rsidP="00CC0382">
      <w:pPr>
        <w:pStyle w:val="a3"/>
        <w:spacing w:after="0"/>
        <w:ind w:firstLine="708"/>
        <w:jc w:val="both"/>
        <w:rPr>
          <w:sz w:val="21"/>
          <w:szCs w:val="21"/>
        </w:rPr>
      </w:pPr>
      <w:r w:rsidRPr="00367967">
        <w:rPr>
          <w:sz w:val="21"/>
          <w:szCs w:val="21"/>
        </w:rPr>
        <w:t>Ведущий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</w:t>
      </w:r>
    </w:p>
    <w:bookmarkEnd w:id="0"/>
    <w:p w:rsid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772A3" w:rsidRPr="002772A3" w:rsidRDefault="009D04AB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исполнять должностные обязанности в соответствии с настоящим должностным регламентом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высоком профессиональном уровне;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и противодействии коррупции;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4) Председателя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3)отдых, обеспечиваемый установлением нормальной продолжительности служебного времени,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инспектора;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инспектору не поручено участвовать в управлении этой организацией;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Эффективность и результативность профессиональной служебной деятельности ведущего инспектора определяет: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3) отсутствие фактов утраты документов и материалов, поступивших ведущему инспектору на исполнение, хранение;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грамотное составление документа);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ведущего инспектора поощрений за безупречную и эффективную службу;</w:t>
      </w:r>
    </w:p>
    <w:p w:rsidR="006D5246" w:rsidRPr="006D5246" w:rsidRDefault="006D5246" w:rsidP="00CC0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CC0382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82095F" w:rsidRDefault="0082095F" w:rsidP="00CC0382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CC0382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t>ДОКУМЕНТЫ ДЛЯ УЧАСТИЯ</w:t>
      </w:r>
    </w:p>
    <w:p w:rsidR="006A6E0F" w:rsidRPr="00CB28E7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CC03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CC03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 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</w:t>
      </w:r>
      <w:r w:rsidR="00E608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т.е.  на 01.</w:t>
      </w:r>
      <w:r w:rsidR="00CE50D5">
        <w:rPr>
          <w:rFonts w:ascii="Times New Roman" w:eastAsia="Times New Roman" w:hAnsi="Times New Roman" w:cs="Times New Roman"/>
          <w:sz w:val="21"/>
          <w:szCs w:val="21"/>
          <w:lang w:eastAsia="ru-RU"/>
        </w:rPr>
        <w:t>01.2020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04DCD" w:rsidRPr="000865DA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04DCD" w:rsidRP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три года, предшествующих году подачи заявления на участие в конкурсе)</w:t>
      </w:r>
      <w:r w:rsidR="00704DCD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1835DF" w:rsidRDefault="006A6E0F" w:rsidP="00CC0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lastRenderedPageBreak/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CC03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CC038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CE50D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07февраля по 27 февраля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 (включительно) по адресу: 683017, г. Петропавловск-Камчатский, ул. Владивостокская д. 2/1, каб. 4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06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</w:p>
    <w:p w:rsidR="001F0E2D" w:rsidRPr="001F0E2D" w:rsidRDefault="001F0E2D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1F0E2D" w:rsidRPr="001F0E2D" w:rsidRDefault="001F0E2D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CE50D5" w:rsidRDefault="00CE50D5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CE50D5" w:rsidRPr="001F0E2D" w:rsidRDefault="00CE50D5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26 марта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:rsidR="00CE50D5" w:rsidRPr="001F0E2D" w:rsidRDefault="00CE50D5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63-40</w:t>
      </w:r>
    </w:p>
    <w:p w:rsidR="00CE50D5" w:rsidRPr="001F0E2D" w:rsidRDefault="00CE50D5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</w:t>
      </w:r>
    </w:p>
    <w:p w:rsidR="001F0E2D" w:rsidRPr="001F0E2D" w:rsidRDefault="001F0E2D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BC3F5C" w:rsidRDefault="00BC3F5C" w:rsidP="00CC03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</w:t>
      </w:r>
      <w:r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размещены  на официальном сайте Контрольно-счетной палаты Камчатского края в разделе Госслужба - Порядок поступления на государственную службу- Формы для заполнения</w:t>
      </w:r>
    </w:p>
    <w:sectPr w:rsidR="001F0E2D" w:rsidRPr="00BC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504D8"/>
    <w:rsid w:val="001A0BBB"/>
    <w:rsid w:val="001F0E2D"/>
    <w:rsid w:val="002772A3"/>
    <w:rsid w:val="002D1D5A"/>
    <w:rsid w:val="00367967"/>
    <w:rsid w:val="003E760E"/>
    <w:rsid w:val="00470A56"/>
    <w:rsid w:val="005023B9"/>
    <w:rsid w:val="0053738C"/>
    <w:rsid w:val="006839B8"/>
    <w:rsid w:val="006A5524"/>
    <w:rsid w:val="006A6E0F"/>
    <w:rsid w:val="006D5246"/>
    <w:rsid w:val="00704DCD"/>
    <w:rsid w:val="00745EDE"/>
    <w:rsid w:val="00802861"/>
    <w:rsid w:val="0082095F"/>
    <w:rsid w:val="008D106D"/>
    <w:rsid w:val="00945C4A"/>
    <w:rsid w:val="009D04AB"/>
    <w:rsid w:val="009F4A42"/>
    <w:rsid w:val="009F6FB8"/>
    <w:rsid w:val="00A679F6"/>
    <w:rsid w:val="00B56186"/>
    <w:rsid w:val="00BB12D6"/>
    <w:rsid w:val="00BC3F5C"/>
    <w:rsid w:val="00BF333E"/>
    <w:rsid w:val="00C05CD8"/>
    <w:rsid w:val="00C5580E"/>
    <w:rsid w:val="00C55FA5"/>
    <w:rsid w:val="00C56EAE"/>
    <w:rsid w:val="00C76826"/>
    <w:rsid w:val="00CC0382"/>
    <w:rsid w:val="00CE50D5"/>
    <w:rsid w:val="00CF384E"/>
    <w:rsid w:val="00D36566"/>
    <w:rsid w:val="00D751DD"/>
    <w:rsid w:val="00DB0ABD"/>
    <w:rsid w:val="00E55803"/>
    <w:rsid w:val="00E608C7"/>
    <w:rsid w:val="00EB4D35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9A28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2019-10-31T05:51:00Z</dcterms:created>
  <dcterms:modified xsi:type="dcterms:W3CDTF">2020-02-06T23:59:00Z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