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0A6C4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инспекции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0A6C4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бюджетного и экономического анализа </w:t>
      </w:r>
      <w:bookmarkStart w:id="0" w:name="_GoBack"/>
      <w:bookmarkEnd w:id="0"/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владение знаниями и умениями, необходимыми для исполнения служебных обязанностей, а именно:</w:t>
      </w:r>
    </w:p>
    <w:p w:rsidR="00CA0B1B" w:rsidRPr="00CA0B1B" w:rsidRDefault="00CA0B1B" w:rsidP="00CA0B1B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 xml:space="preserve">1) базовые знания:- государственного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 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-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Федерации;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2)  базовые умения:- мыслить системно (стратегически); планировать и рационально использовать служебное время; умение достигать результата; коммуникативные умения; умение определять цели и приоритеты; умение устанавливать эффективное взаимодействие с коллегами, а также межведомственное взаимодействие; умение прогнозировать возникновение проблемных ситуаций и продумывать возможные пути их решения; умение точно формулировать цели и конечный результат; умение отличать главную информацию от второстепенной;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3) знаниями и умениями в области информационно-коммуникационных технологий:- работа с персональным компьютером; работа с информационно-телекоммуникационными сетями, в том числе с сетью «Интернет»; работа в операционной системе; работа в текстовом редакторе; работа с электронными таблицами; работа с базами данных;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4) профессиональными знаниями:</w:t>
      </w:r>
    </w:p>
    <w:p w:rsidR="00CA0B1B" w:rsidRPr="00CA0B1B" w:rsidRDefault="00CA0B1B" w:rsidP="00CA0B1B">
      <w:pPr>
        <w:pStyle w:val="a3"/>
        <w:spacing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- Регламента КСП, Инструкции по делопроизводству в КСП; Служебного распорядка КСП; стандартов организации деятельности КСП, правил деловой этики; правил и норм охраны труда; техники безопасности и противопожарной защиты; знаниями в сфере законодательства Российской Федерации и Камчатского края:</w:t>
      </w:r>
    </w:p>
    <w:p w:rsidR="00CA0B1B" w:rsidRPr="00CA0B1B" w:rsidRDefault="00CA0B1B" w:rsidP="00CA0B1B">
      <w:pPr>
        <w:pStyle w:val="a3"/>
        <w:spacing w:before="0" w:beforeAutospacing="0" w:after="0"/>
        <w:jc w:val="both"/>
        <w:rPr>
          <w:sz w:val="21"/>
          <w:szCs w:val="21"/>
        </w:rPr>
      </w:pPr>
      <w:r w:rsidRPr="00CA0B1B">
        <w:rPr>
          <w:sz w:val="21"/>
          <w:szCs w:val="21"/>
        </w:rPr>
        <w:lastRenderedPageBreak/>
        <w:t xml:space="preserve">Бюджетный кодекс Российской Федерации; Гражданский кодекс Российской Федерации (Части I, II, III, IV); Кодекс Российской Федерации об административных </w:t>
      </w:r>
      <w:proofErr w:type="spellStart"/>
      <w:r w:rsidRPr="00CA0B1B">
        <w:rPr>
          <w:sz w:val="21"/>
          <w:szCs w:val="21"/>
        </w:rPr>
        <w:t>правонарушениях;Налоговый</w:t>
      </w:r>
      <w:proofErr w:type="spellEnd"/>
      <w:r w:rsidRPr="00CA0B1B">
        <w:rPr>
          <w:sz w:val="21"/>
          <w:szCs w:val="21"/>
        </w:rPr>
        <w:t xml:space="preserve"> кодекс Российской Федерации (Части I, II); Федеральный закон от 12.01.1996 № 7-ФЗ «О некоммерческих организациях»; Федеральный закон от 21.07.1997 № 122-ФЗ «О государственной регистрации прав на недвижимое имущество и сделок с ним»; Федеральный закон от 25.02.1999 № 39-ФЗ «Об инвестиционной деятельности в Российской Федерации, осуществляемой в форме капитальных вложений»;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14.11.2002 № 161-ФЗ «О государственных и муниципальных унитарных предприятиях»; Федеральный закон от 06.10. 2003 № 131-ФЗ «Об общих принципах организации местного самоуправления в Российской Федерации»; Федеральный закон от 03.11.2006 № 174-ФЗ «Об автономных учреждениях»; Федеральный закон от 18.07.2011 № 223-ФЗ «О закупках товаров, работ, услуг отдельными видами юридических лиц»;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Федеральный закон от 28.06.2014 № 172-ФЗ «О стратегическом планировании в Российской Федерации»;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Постановление Правительства Камчатского края от 07.06.2013    № 235-П «Об утверждении Порядка принятия решений о разработке государственных программ Камчатского края, их формирования и реализации»</w:t>
      </w:r>
    </w:p>
    <w:p w:rsidR="00CA0B1B" w:rsidRPr="00CA0B1B" w:rsidRDefault="00CA0B1B" w:rsidP="00CA0B1B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5) иные профессиональные знания должны включать:</w:t>
      </w:r>
    </w:p>
    <w:p w:rsidR="00CA0B1B" w:rsidRPr="00CA0B1B" w:rsidRDefault="00CA0B1B" w:rsidP="00CA0B1B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 xml:space="preserve">организацию и функционирование бюджетной системы Российской Федерации; основы бюджетного процесса и межбюджетных отношений в Российской Федерации; правовое положение субъектов бюджетных правоотношений; структуру бюджетной системы Российской Федерации, бюджетную классификацию Российской Федерации, ее состав; порядок предоставления межбюджетных трансфертов, субсидий учреждениям и юридическим лицам, бюджетных инвестиций; порядок составления и ведения сводной бюджетной росписи; особенности бюджетных полномочий участников бюджетного процесса; бюджетные полномочия органов государственного (муниципального) финансового </w:t>
      </w:r>
      <w:proofErr w:type="spellStart"/>
      <w:r w:rsidRPr="00CA0B1B">
        <w:rPr>
          <w:sz w:val="21"/>
          <w:szCs w:val="21"/>
        </w:rPr>
        <w:t>контроля;бюджетные</w:t>
      </w:r>
      <w:proofErr w:type="spellEnd"/>
      <w:r w:rsidRPr="00CA0B1B">
        <w:rPr>
          <w:sz w:val="21"/>
          <w:szCs w:val="21"/>
        </w:rPr>
        <w:t xml:space="preserve"> полномочия главного распорядителя (распорядителя) бюджетных средств, главного администратора (администратора) доходов бюджета, получателя бюджетных средств; порядок ведения бухгалтерского учета в бюджетных учреждениях и иных организациях; порядок составления и предоставления бюджетной отчетности;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порядок возбуждения дела об административном правонарушении.</w:t>
      </w:r>
    </w:p>
    <w:p w:rsidR="00CA0B1B" w:rsidRPr="00CA0B1B" w:rsidRDefault="00CA0B1B" w:rsidP="00CA0B1B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6) профессиональными умениями:</w:t>
      </w:r>
    </w:p>
    <w:p w:rsidR="00CA0B1B" w:rsidRDefault="00CA0B1B" w:rsidP="00CA0B1B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A0B1B">
        <w:rPr>
          <w:sz w:val="21"/>
          <w:szCs w:val="21"/>
        </w:rPr>
        <w:t>проведение экспертизы и подготовка заключений на проекты законодательных и иных нормативных правовых актов Камчатского края в соответствии с Бюджетным кодексом Российской; проведения контрольных и экспертно-аналитических мероприятий, составления актов, заключений и отчетов; подготовка информационных писем; пользование государственными информационными системами, необходимыми для осуществления внешнего государственного  (муниципального) аудита (контроля); подготовка проектов заключений/отчетов по итогам внешней проверки годового отчета об исполнении бюджета Камчатского края, местного бюджета в случаях, установленных Бюджетным кодексом Российской Федерации; порядок подготовки информации в правоохранительные органы; осуществление контроля исполнения, представлений, предписаний, решений и других распорядительных документов;</w:t>
      </w:r>
      <w:r>
        <w:rPr>
          <w:sz w:val="21"/>
          <w:szCs w:val="21"/>
        </w:rPr>
        <w:t xml:space="preserve"> п</w:t>
      </w:r>
      <w:r w:rsidRPr="00CA0B1B">
        <w:rPr>
          <w:sz w:val="21"/>
          <w:szCs w:val="21"/>
        </w:rPr>
        <w:t>роцедура организации контрольных и экспертно-аналитических мероприятий: порядок и этапы проведения; ограничения при проведении; меры, принимаемые по результатам;</w:t>
      </w:r>
      <w:r>
        <w:rPr>
          <w:sz w:val="21"/>
          <w:szCs w:val="21"/>
        </w:rPr>
        <w:t xml:space="preserve"> </w:t>
      </w:r>
      <w:r w:rsidRPr="00CA0B1B">
        <w:rPr>
          <w:sz w:val="21"/>
          <w:szCs w:val="21"/>
        </w:rPr>
        <w:t>организация и обеспечение выполнения задач, квалифицированного планирования работы, контрольной деятельности, финансового анализа и прогнозирования;</w:t>
      </w:r>
      <w:r>
        <w:rPr>
          <w:sz w:val="21"/>
          <w:szCs w:val="21"/>
        </w:rPr>
        <w:t xml:space="preserve"> </w:t>
      </w:r>
      <w:r w:rsidRPr="00CA0B1B">
        <w:rPr>
          <w:sz w:val="21"/>
          <w:szCs w:val="21"/>
        </w:rPr>
        <w:t>систематизация информации, работы со служебными документами;</w:t>
      </w:r>
      <w:r>
        <w:rPr>
          <w:sz w:val="21"/>
          <w:szCs w:val="21"/>
        </w:rPr>
        <w:t xml:space="preserve"> </w:t>
      </w:r>
      <w:r w:rsidRPr="00CA0B1B">
        <w:rPr>
          <w:sz w:val="21"/>
          <w:szCs w:val="21"/>
        </w:rPr>
        <w:t>работа со справочно-правовыми системами, такими как Гарант, КонсультантПлюс;</w:t>
      </w:r>
      <w:r>
        <w:rPr>
          <w:sz w:val="21"/>
          <w:szCs w:val="21"/>
        </w:rPr>
        <w:t xml:space="preserve"> </w:t>
      </w:r>
      <w:r w:rsidRPr="00CA0B1B">
        <w:rPr>
          <w:sz w:val="21"/>
          <w:szCs w:val="21"/>
        </w:rPr>
        <w:tab/>
        <w:t>осуществление контроля исполнения, представлений, предписаний, решений и других распорядительных документов.</w:t>
      </w:r>
    </w:p>
    <w:p w:rsidR="002772A3" w:rsidRPr="002772A3" w:rsidRDefault="006A5524" w:rsidP="00CA0B1B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lastRenderedPageBreak/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принимает участие в обобщении итогов контрольных и экспертно-аналитических мероприятий и анализе их реализации; 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2) при подготовке проектов экспертных заключений КСП принимает участие в финансово-экономической экспертизе проектов законов о краевом бюджете и нормативных правовых актов органов государственной власти Камчатского края (включая обоснованность финансово-экономических обоснований);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 принимает участие в проведении анализа документов КСП, регламентирующих ее контрольные функции в целях подготовки предложений об их изменении, дополнении или отмене, а также подготовки типовых (примерных) документов, направленных на единообразное применение норм права аудиторскими направлениями; 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осуществляет внешнюю проверку годовых отчетов об исполнении краевого бюджета (бюджетной отчетности главных администраторов бюджетных средств);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5) осуществляет подготовку проектов ответов на поступающие в КСП документы, обращения граждан и организаций, федеральных органов государственной власти, органов государственной власти Камчатского края, контрольных и надзорных органов и иных государственных органов, должностных лиц и органов местного самоуправления муниципальных образований в Камчатском крае в пределах компетенции инспекции;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осуществляет мониторинг изменений показателей сводной бюджетной росписи краевого бюджета с использованием программного продукта Министерства финансов Камчатского края;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7) осуществляет информационно обеспечение деятельности аудиторских направлений палаты, по вопросам изменений, вносимых в закон о краевом бюджете;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8) принимает участие в обеспечении представительских функций Председателя и его заместителя путём подготовки докладов, справок и аналитических записок по обращениям комитетов Законодательного Собрания Камчатского края, Правительства края, Совета контрольно-счетных органов при Счетной палате Российской Федерации, Счетной палаты Российской Федерации, правоохранительных органов края и иных ведомств, в пределах компетенции инспекции;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принимает участие в размещении на Портале государственного и муниципального финансового аудита в информационной системе «Официальный сайт Российской Федерации в информационно-телекоммуникационной сети «Интернет» информации об осуществлении государственного (муниципального) финансового аудита (контроля) в сфере бюджетных правоотношений всей необходимой информации; 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10) принимает участие в мониторинге региональных проектов Камчатского края, в том числе с применением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бюджет». 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принимает участие в подготовке различных мероприятий, проводимых КСП (научно-практических конференций, семинаров, совещаний, «круглых столов», учебных занятий и т. д.);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12) по поручению Председателя участвует в проведении экспертно-аналитических и контрольных мероприятий;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13) оформляет соответствующие документы по результатам проведенных контрольных и экспертно-аналитических мероприятий;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15) по поручению начальника инспекции: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подготавливает информационные письма по результатам контрольных и экспертно-аналитических мероприятий;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подготавливает запросы, обобщает информацию по результатам деятельности КСП в рамках компетенции инспекции;</w:t>
      </w:r>
    </w:p>
    <w:p w:rsidR="00CA0B1B" w:rsidRP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подготавливает материалы к совещаниям, заседаниям Коллегии, иным мероприятиям и (или) принимает в них участие, в том числе ведет переговоры, оформляет принятые решения;</w:t>
      </w:r>
    </w:p>
    <w:p w:rsidR="002772A3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A0B1B">
        <w:rPr>
          <w:rFonts w:ascii="Times New Roman" w:eastAsia="Times New Roman" w:hAnsi="Times New Roman" w:cs="Times New Roman"/>
          <w:sz w:val="21"/>
          <w:szCs w:val="21"/>
          <w:lang w:eastAsia="ru-RU"/>
        </w:rPr>
        <w:t>16) соблюдает правила и нормы охраны труда, техники безопасности, противопожарной защиты на своем рабочем месте, в помещениях КСП</w:t>
      </w: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11) за неисполнение или ненадлежащее исполнение по его вине возложенных на него иных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ведущему инспектору на 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E608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01.12.2019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10</w:t>
      </w:r>
      <w:r w:rsidR="00CF384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января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30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января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28 февраля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75-99</w:t>
      </w:r>
    </w:p>
    <w:p w:rsidR="001F0E2D" w:rsidRPr="001F0E2D" w:rsidRDefault="00470A56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Пекина Вера Борисовна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г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лавный инспектор инспекции правового обеспечения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A6C42"/>
    <w:rsid w:val="000D0B21"/>
    <w:rsid w:val="000F5227"/>
    <w:rsid w:val="001504D8"/>
    <w:rsid w:val="001A0BBB"/>
    <w:rsid w:val="001F0E2D"/>
    <w:rsid w:val="002772A3"/>
    <w:rsid w:val="002D1D5A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802861"/>
    <w:rsid w:val="0082095F"/>
    <w:rsid w:val="00857FDF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A0B1B"/>
    <w:rsid w:val="00CF384E"/>
    <w:rsid w:val="00D36566"/>
    <w:rsid w:val="00D751DD"/>
    <w:rsid w:val="00DB0ABD"/>
    <w:rsid w:val="00DB3FC2"/>
    <w:rsid w:val="00E55803"/>
    <w:rsid w:val="00E608C7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0237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2020-01-02T02:20:00Z</dcterms:created>
  <dcterms:modified xsi:type="dcterms:W3CDTF">2020-02-04T05:44:00Z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