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»:</w:t>
      </w:r>
    </w:p>
    <w:p w:rsidR="006A6E0F" w:rsidRPr="0029389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(строительная специализация)</w:t>
      </w: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6D5246" w:rsidRDefault="006A6E0F" w:rsidP="006D5246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76826" w:rsidRPr="00C76826">
        <w:rPr>
          <w:sz w:val="21"/>
          <w:szCs w:val="21"/>
        </w:rPr>
        <w:t>В конкурсе вправе участвовать граждане</w:t>
      </w:r>
      <w:r w:rsidRPr="003C72D9">
        <w:rPr>
          <w:sz w:val="21"/>
          <w:szCs w:val="21"/>
        </w:rPr>
        <w:t xml:space="preserve"> Российской Федерации, </w:t>
      </w:r>
      <w:r>
        <w:rPr>
          <w:sz w:val="21"/>
          <w:szCs w:val="21"/>
        </w:rPr>
        <w:t xml:space="preserve">имеющие </w:t>
      </w:r>
      <w:r w:rsidRPr="00B16658">
        <w:rPr>
          <w:color w:val="252525"/>
          <w:sz w:val="21"/>
          <w:szCs w:val="21"/>
          <w:shd w:val="clear" w:color="auto" w:fill="FFFFFF"/>
        </w:rPr>
        <w:t>высшее образование</w:t>
      </w:r>
      <w:r>
        <w:rPr>
          <w:color w:val="252525"/>
          <w:sz w:val="21"/>
          <w:szCs w:val="21"/>
          <w:shd w:val="clear" w:color="auto" w:fill="FFFFFF"/>
        </w:rPr>
        <w:t xml:space="preserve"> </w:t>
      </w:r>
      <w:r w:rsidR="006D5246">
        <w:rPr>
          <w:color w:val="252525"/>
          <w:sz w:val="21"/>
          <w:szCs w:val="21"/>
          <w:shd w:val="clear" w:color="auto" w:fill="FFFFFF"/>
        </w:rPr>
        <w:t>(бакалавриат)</w:t>
      </w:r>
      <w:r>
        <w:rPr>
          <w:color w:val="252525"/>
          <w:sz w:val="21"/>
          <w:szCs w:val="21"/>
          <w:shd w:val="clear" w:color="auto" w:fill="FFFFFF"/>
        </w:rPr>
        <w:t xml:space="preserve"> </w:t>
      </w:r>
      <w:bookmarkStart w:id="0" w:name="_Hlk518584888"/>
      <w:r w:rsidRPr="00B16658">
        <w:rPr>
          <w:color w:val="252525"/>
          <w:sz w:val="21"/>
          <w:szCs w:val="21"/>
          <w:shd w:val="clear" w:color="auto" w:fill="FFFFFF"/>
        </w:rPr>
        <w:t xml:space="preserve">по </w:t>
      </w:r>
      <w:r w:rsidR="006D5246" w:rsidRPr="006D5246">
        <w:rPr>
          <w:color w:val="252525"/>
          <w:sz w:val="21"/>
          <w:szCs w:val="21"/>
          <w:shd w:val="clear" w:color="auto" w:fill="FFFFFF"/>
        </w:rPr>
        <w:t xml:space="preserve">укрупненной группе специальностей </w:t>
      </w:r>
      <w:r w:rsidR="000D0B21">
        <w:rPr>
          <w:color w:val="252525"/>
          <w:sz w:val="21"/>
          <w:szCs w:val="21"/>
          <w:shd w:val="clear" w:color="auto" w:fill="FFFFFF"/>
        </w:rPr>
        <w:t>(</w:t>
      </w:r>
      <w:r w:rsidR="006D5246" w:rsidRPr="006D5246">
        <w:rPr>
          <w:color w:val="252525"/>
          <w:sz w:val="21"/>
          <w:szCs w:val="21"/>
          <w:shd w:val="clear" w:color="auto" w:fill="FFFFFF"/>
        </w:rPr>
        <w:t>направлени</w:t>
      </w:r>
      <w:r w:rsidR="008D106D">
        <w:rPr>
          <w:color w:val="252525"/>
          <w:sz w:val="21"/>
          <w:szCs w:val="21"/>
          <w:shd w:val="clear" w:color="auto" w:fill="FFFFFF"/>
        </w:rPr>
        <w:t>ю</w:t>
      </w:r>
      <w:r w:rsidR="006D5246" w:rsidRPr="006D5246">
        <w:rPr>
          <w:color w:val="252525"/>
          <w:sz w:val="21"/>
          <w:szCs w:val="21"/>
          <w:shd w:val="clear" w:color="auto" w:fill="FFFFFF"/>
        </w:rPr>
        <w:t xml:space="preserve"> подготовки</w:t>
      </w:r>
      <w:r w:rsidR="000D0B21">
        <w:rPr>
          <w:color w:val="252525"/>
          <w:sz w:val="21"/>
          <w:szCs w:val="21"/>
          <w:shd w:val="clear" w:color="auto" w:fill="FFFFFF"/>
        </w:rPr>
        <w:t>)</w:t>
      </w:r>
      <w:r w:rsidR="006D5246" w:rsidRPr="006D5246">
        <w:rPr>
          <w:color w:val="252525"/>
          <w:sz w:val="21"/>
          <w:szCs w:val="21"/>
          <w:shd w:val="clear" w:color="auto" w:fill="FFFFFF"/>
        </w:rPr>
        <w:t xml:space="preserve"> «Архитектура и строительство»  </w:t>
      </w:r>
      <w:r w:rsidRPr="002D56F9">
        <w:rPr>
          <w:sz w:val="21"/>
          <w:szCs w:val="21"/>
        </w:rPr>
        <w:t>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</w:t>
      </w:r>
      <w:r w:rsidRPr="00DF74F9">
        <w:rPr>
          <w:sz w:val="21"/>
          <w:szCs w:val="21"/>
        </w:rPr>
        <w:t xml:space="preserve"> </w:t>
      </w:r>
      <w:bookmarkEnd w:id="0"/>
      <w:r w:rsidRPr="002D56F9">
        <w:rPr>
          <w:sz w:val="21"/>
          <w:szCs w:val="21"/>
        </w:rPr>
        <w:t>(требование к уровню образования в соответствии со статьей 3 Закона Камчатского края от 19.09.2016 № 838 «О внесении изменений в Закон Камчатского края «О муниципальной службе в Камчатском крае» и Закон Камчатского края «О государственной гражданской службе Камчатского края» не распространяется на претендентов, получивших высшее профессиональное образование до 29.08.1996)</w:t>
      </w:r>
      <w:r w:rsidR="006D5246">
        <w:rPr>
          <w:sz w:val="21"/>
          <w:szCs w:val="21"/>
        </w:rPr>
        <w:t>.</w:t>
      </w:r>
    </w:p>
    <w:p w:rsidR="00DB0ABD" w:rsidRDefault="00DB0ABD" w:rsidP="006D5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стажу государственной гражданской службы Российской Федерации или работы по специальности, направлению подготовки не установлены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6A6E0F" w:rsidRPr="00C7283E" w:rsidRDefault="006A6E0F" w:rsidP="006D5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 </w:t>
      </w:r>
    </w:p>
    <w:p w:rsidR="006A6E0F" w:rsidRPr="00CB28E7" w:rsidRDefault="006A6E0F" w:rsidP="006A6E0F">
      <w:pPr>
        <w:pStyle w:val="a3"/>
        <w:spacing w:before="0" w:beforeAutospacing="0"/>
        <w:ind w:firstLine="708"/>
        <w:jc w:val="both"/>
        <w:rPr>
          <w:sz w:val="21"/>
          <w:szCs w:val="21"/>
        </w:rPr>
      </w:pPr>
      <w:r w:rsidRPr="00CB28E7">
        <w:rPr>
          <w:sz w:val="21"/>
          <w:szCs w:val="21"/>
        </w:rPr>
        <w:t>-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6A6E0F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:rsidR="001F0E2D" w:rsidRPr="001F0E2D" w:rsidRDefault="001F0E2D" w:rsidP="001F0E2D">
      <w:pPr>
        <w:pStyle w:val="a3"/>
        <w:spacing w:after="0"/>
        <w:ind w:firstLine="708"/>
        <w:jc w:val="both"/>
        <w:rPr>
          <w:sz w:val="21"/>
          <w:szCs w:val="21"/>
        </w:rPr>
      </w:pPr>
      <w:r w:rsidRPr="001F0E2D">
        <w:rPr>
          <w:sz w:val="21"/>
          <w:szCs w:val="21"/>
        </w:rPr>
        <w:t>- понятие и принципы технического регулирование в области градостроительной деятельности и промышленности строительных материалов (изделий) и строительных конструкций</w:t>
      </w:r>
      <w:r>
        <w:rPr>
          <w:sz w:val="21"/>
          <w:szCs w:val="21"/>
        </w:rPr>
        <w:t>,</w:t>
      </w:r>
      <w:r w:rsidRPr="001F0E2D">
        <w:rPr>
          <w:sz w:val="21"/>
          <w:szCs w:val="21"/>
        </w:rPr>
        <w:t xml:space="preserve"> Градостроительного кодекса Российской Федерации; Федерального закона от 27.12.2002 № 184-ФЗ «О </w:t>
      </w:r>
      <w:r w:rsidRPr="001F0E2D">
        <w:rPr>
          <w:sz w:val="21"/>
          <w:szCs w:val="21"/>
        </w:rPr>
        <w:lastRenderedPageBreak/>
        <w:t>техническом регулировании»; Федерального закона от 30.12. 2009  № 384-ФЗ «Технический регламент о безопасности зданий и сооружений»; Федерального закона от 21.07.1997 № 116-ФЗ «О промышленной безопасности опасных производственных объектов»;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   постановления Правительства Российской Федерации от 16.02. 2008 № 87 «О составе разделов проектной документации и требованиях к их содержанию»; постановления Правительства Российской Федерации от 05.03. 2007 № 145 «О порядке организации и проведения государственной экспертизы проектной документации и результатов инженерных изысканий»; постановления Правительства Российской Федерации от 18.05. 2009 № 427 «О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процентов»; постановления  Правительства Российской Федерации от 26.12.2014 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иных нормативных правовых актов в рамках компетенции в области строительства; постановления Правительства Российской Федерации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 (вместе с «Положением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строительства»),норм и правил, применяемых в строительстве, реконструкции, капитальном и текущем ремонте, коэффициентах и процентах, используемых в строительстве, а также при капитальном и текущем ремонте,  специализированных программных продуктах в части строительства, реконструкции объектов, а также по проведению капитального и текущего ремонта зданий и сооружений, в том числе по жилищному фонду;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</w:t>
      </w:r>
      <w:r>
        <w:rPr>
          <w:sz w:val="21"/>
          <w:szCs w:val="21"/>
        </w:rPr>
        <w:t xml:space="preserve">  и порядок оформления результатов</w:t>
      </w:r>
    </w:p>
    <w:p w:rsidR="001F0E2D" w:rsidRPr="001F0E2D" w:rsidRDefault="001F0E2D" w:rsidP="001F0E2D">
      <w:pPr>
        <w:pStyle w:val="a3"/>
        <w:spacing w:after="0"/>
        <w:ind w:firstLine="708"/>
        <w:jc w:val="both"/>
        <w:rPr>
          <w:sz w:val="21"/>
          <w:szCs w:val="21"/>
        </w:rPr>
      </w:pPr>
      <w:r w:rsidRPr="001F0E2D">
        <w:rPr>
          <w:sz w:val="21"/>
          <w:szCs w:val="21"/>
        </w:rPr>
        <w:t xml:space="preserve">2) умения: </w:t>
      </w:r>
    </w:p>
    <w:p w:rsidR="001F0E2D" w:rsidRPr="001F0E2D" w:rsidRDefault="001F0E2D" w:rsidP="001F0E2D">
      <w:pPr>
        <w:pStyle w:val="a3"/>
        <w:spacing w:after="0"/>
        <w:ind w:firstLine="708"/>
        <w:jc w:val="both"/>
        <w:rPr>
          <w:sz w:val="21"/>
          <w:szCs w:val="21"/>
        </w:rPr>
      </w:pPr>
      <w:r w:rsidRPr="001F0E2D">
        <w:rPr>
          <w:sz w:val="21"/>
          <w:szCs w:val="21"/>
        </w:rPr>
        <w:t xml:space="preserve">- проведение  контрольных и экспертно-аналитических мероприятий; аргументированной квалификации выявленных нарушений действующего законодательства; анализ и рассмотрение результатов: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строительства; соответствия выполненных работ  смете или условиям соответствующего договора (контракта), в том числе с  использованием данных комплексной системы </w:t>
      </w:r>
      <w:r w:rsidR="00DD1EA3" w:rsidRPr="001F0E2D">
        <w:rPr>
          <w:sz w:val="21"/>
          <w:szCs w:val="21"/>
        </w:rPr>
        <w:t>информатизации</w:t>
      </w:r>
      <w:r w:rsidR="00DD1EA3">
        <w:rPr>
          <w:sz w:val="21"/>
          <w:szCs w:val="21"/>
        </w:rPr>
        <w:t xml:space="preserve"> </w:t>
      </w:r>
      <w:proofErr w:type="spellStart"/>
      <w:r w:rsidR="00DD1EA3">
        <w:rPr>
          <w:sz w:val="21"/>
          <w:szCs w:val="21"/>
          <w:lang w:val="en-US"/>
        </w:rPr>
        <w:t>DefSmeta</w:t>
      </w:r>
      <w:proofErr w:type="spellEnd"/>
      <w:r w:rsidR="00DD1EA3" w:rsidRPr="00DD1EA3">
        <w:rPr>
          <w:sz w:val="21"/>
          <w:szCs w:val="21"/>
        </w:rPr>
        <w:t xml:space="preserve"> (</w:t>
      </w:r>
      <w:r w:rsidR="00DD1EA3">
        <w:rPr>
          <w:sz w:val="21"/>
          <w:szCs w:val="21"/>
        </w:rPr>
        <w:t>и другие)</w:t>
      </w:r>
      <w:r w:rsidRPr="001F0E2D">
        <w:rPr>
          <w:sz w:val="21"/>
          <w:szCs w:val="21"/>
        </w:rPr>
        <w:t>; составление актов;  оформление протокола и формирование дела об административном правонарушении</w:t>
      </w:r>
    </w:p>
    <w:p w:rsidR="00945C4A" w:rsidRPr="00945C4A" w:rsidRDefault="001F0E2D" w:rsidP="001F0E2D">
      <w:pPr>
        <w:pStyle w:val="a3"/>
        <w:spacing w:after="0"/>
        <w:ind w:firstLine="708"/>
        <w:jc w:val="both"/>
        <w:rPr>
          <w:sz w:val="21"/>
          <w:szCs w:val="21"/>
        </w:rPr>
      </w:pPr>
      <w:r w:rsidRPr="001F0E2D">
        <w:rPr>
          <w:sz w:val="21"/>
          <w:szCs w:val="21"/>
        </w:rPr>
        <w:t xml:space="preserve"> </w:t>
      </w:r>
      <w:r w:rsidR="00945C4A" w:rsidRPr="00945C4A">
        <w:rPr>
          <w:sz w:val="21"/>
          <w:szCs w:val="21"/>
        </w:rPr>
        <w:t xml:space="preserve">3) иные знания: </w:t>
      </w:r>
    </w:p>
    <w:p w:rsidR="001F0E2D" w:rsidRDefault="00945C4A" w:rsidP="00945C4A">
      <w:pPr>
        <w:pStyle w:val="a3"/>
        <w:spacing w:after="0"/>
        <w:ind w:firstLine="708"/>
        <w:jc w:val="both"/>
        <w:rPr>
          <w:sz w:val="21"/>
          <w:szCs w:val="21"/>
        </w:rPr>
      </w:pPr>
      <w:bookmarkStart w:id="1" w:name="_Hlk535587492"/>
      <w:r w:rsidRPr="00945C4A">
        <w:rPr>
          <w:sz w:val="21"/>
          <w:szCs w:val="21"/>
        </w:rPr>
        <w:t>- понятие и принципы технического регулирование в области градостроительной деятельности и промышленности строительных материалов (изделий) и строительных конструкций</w:t>
      </w:r>
      <w:bookmarkEnd w:id="1"/>
      <w:r w:rsidRPr="00945C4A">
        <w:rPr>
          <w:sz w:val="21"/>
          <w:szCs w:val="21"/>
        </w:rPr>
        <w:t xml:space="preserve">; форм и методов планирования проведения проверок юридических лиц и индивидуальных предпринимателей </w:t>
      </w:r>
    </w:p>
    <w:p w:rsidR="002772A3" w:rsidRPr="002772A3" w:rsidRDefault="006A5524" w:rsidP="00945C4A">
      <w:pPr>
        <w:pStyle w:val="a3"/>
        <w:spacing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2772A3" w:rsidRPr="002772A3">
        <w:rPr>
          <w:b/>
          <w:sz w:val="21"/>
          <w:szCs w:val="21"/>
        </w:rPr>
        <w:t>ведущего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_Hlk535228084"/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самостоятельно или в составе группы организовывает и проводит контрольные или экспертно-аналитические мероприятия;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в случаи проведения контрольного или экспертно-аналитического мероприятия за пределами г. Петропавловска-Камчатского выезжает в служебные командировки;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обеспечивает организационное сопровождение проводимых контрольных или экспертно-аналитических мероприятий, в том числе подготавливает запросы, письма, иные документы, связанные с проведением контрольных или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экспертно-аналитических мероприятий,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оформляет по результатам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контрольных мероприятий акты</w:t>
      </w:r>
      <w:r w:rsidR="00C56EA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установленные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проводит проверку сметной документации на соответствие федеральным (территориальным расценкам);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при проведении контрольного мероприятия проводит оценку соответствия проектно-сметной документации (технического задания) требованиям действующего законодательства (в рамках компетенции КСП), а также соответствия актов выполненных работ техническому заданию (проектно-сметной документации);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проводит анализ результатов технологических, контрольных процессов   основанный   на   требованиях   к   ведению    соответствующей исполнительной документации, выполнению операционного   и входного контроля;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проводит анализ отчетной документации - актов о приемке выполненных работ (форма № КС-2), справок о стоимости работ и затрат (форма КС-3), журналов учета выполненных работ (форма КС-ба), других документов, подтверждающих объемы и стоимость выполненных работ и материалов, составляет результирующие таблицы, накопительные ведомости, с результатами анализа;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проводит   проверку   объемов   выполненных   строительно-монтажных работ путем сопоставления полученных результатов с актами на выполнение строительно-монтажных работ (формы № КС-2, № 26);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проводит      визуальное   обследование   объектов строительства (реконструкции), фиксирует   текущее    техническое состояние строительных объектов (объектов реконструкции), а также визуальное сравнение фактических технических параметров выполненных работ и примененных материалов, с параметрами работ и материалов, которые указаны в отчетной, проектной рабочей и исполнительной документации;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предоставляет информацию (материалы), связанную с исполнением служебных обязанностей только по поручению (согласованию) Председателя;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</w:p>
    <w:bookmarkEnd w:id="2"/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соблюдает правила и нормы охраны труда, техники безопасности, противопожарной защиты на своем рабочем месте, в помещениях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13) участвует в работе комиссий и иных коллегиальных органов, в состав которых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включен в соответствии с правовым актом Камчатского края, приказом Председателя или направлен Председателем;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отчитывается перед аудитором, Председателем о результатах собственной служебной деятельности, в том числе в сроки, установленные для проведения аттестации, представляет аудитору отчет о своей профессиональной служебной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выполняет, за исключением неправомерных, поручения аудитора, Председателя, данные в пределах их полномочий, установленных законодательством Российской Федерации, а в их отсутствие - лиц, исполняющих их обязанности, в сроки, установленные поручениями соответствующих должностных лиц;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соблюдает правовые акты и распорядительные документы, касающиеся ведения делопроизводства, в том числе надлежащим образом учитывает и хранит полученные на исполнение служебные документы и материалы, своевременно передает их ответственному должностному лицу для хранения уничтожения), в том числе при уходе в ежегодный оплачиваемый и иной отпуск, убытии в служебную командировку, предполагаемой временной нетрудоспособности или освобождении от замещаемой должности гражданской службы;</w:t>
      </w:r>
    </w:p>
    <w:p w:rsidR="006A5524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17)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772A3" w:rsidRPr="002772A3" w:rsidRDefault="009D04AB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Ведущий  инспектор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федеральными законами, законами и иными нормативными правовыми актами Камчатского края, в том числе: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исполнять должностные обязанности в соответствии с настоящим должностным регламентом на высоком профессиональном уровне;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соблюдать Служебный распорядок КСП, а также Кодекс этики и служебного поведения государственных гражданских служащих Контрольно-счетной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палаты Камчатского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 соблюдать законы Камчатского края, приказы КСП, необходимые для исполнения должностных обязанностей, и обеспечивать их исполнение;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 поддерживать уровень квалификации, необходимый для надлежащего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проявлять корректность в обращении с гражданами и должностными лицами;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 беречь государственное имущество, в том числе предоставленное ему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представлять в установленном порядке, предусмотренные законом, сведения о себе и членах своей семьи;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соблюдать ограничения, выполнять обязательства и требования к служебному поведению, не нарушать запреты, которые установлены законодательством о государственной гражданской службе и противодействии коррупции;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12) не допускать и предотвращать конфликтные ситуации, способные нанести ущерб его репутации, репутации и авторитету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13) сообщать в письменной форме представителю нанимателя информацию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принимать меры по недопущению любой возможности возникновения конфликта интересов;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соблюдать правила публичных выступлений и предоставления служебной информации;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по форме, утвержденной Правительством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17)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2772A3" w:rsidRPr="002772A3" w:rsidRDefault="00DB0ABD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уведомляет в письменной форме: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Председателя,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Председателя об осуществлении иной оплачиваемой деятельности при условии, если характер данной деятельности не повлечет конфликт интересов, а также с учетом того, что должностные обязанности должны осуществляться в течение всего отведенного для этого служебного времени, в полном объеме и с должной мерой ответственности;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должностное лицо КСП, ответственное за работу по профилактике коррупционных и иных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Положением о порядке сообщения государственными гражданскими служащими Камчатского края, замещающими должности государственной гражданской службы Камчатского края в аппарате Контрольно-счетной палаты Камчатского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4) Председателя о получении подарка в связи с протокольными мероприятиями, служебными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порядке, предусмотренном Положением о порядке сообщения лицами, замещающими государственные должности Контрольно-счетной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 в течение 2-х лет после увольнения с должности о замещении должности, на условиях трудового договора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DD1E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10)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вносить предложения аудитору, Председателю о совершенствовании деятельности КСП;</w:t>
      </w:r>
    </w:p>
    <w:p w:rsidR="002772A3" w:rsidRPr="002772A3" w:rsidRDefault="00DD1E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11)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D1EA3">
        <w:rPr>
          <w:rFonts w:ascii="Times New Roman" w:eastAsia="Times New Roman" w:hAnsi="Times New Roman" w:cs="Times New Roman"/>
          <w:sz w:val="21"/>
          <w:szCs w:val="21"/>
          <w:lang w:eastAsia="ru-RU"/>
        </w:rPr>
        <w:t>12)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ведущего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ведущему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Эффективность и результативность профессиональной служебной деятельности ведущего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3) отсутствие фактов утраты документов и материалов, поступивших ведущему инспектору на 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аудитором;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ведущего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ведущего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BA0171" w:rsidRPr="003068EB" w:rsidRDefault="00BA0171" w:rsidP="00BA0171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t>ДОКУМЕНТЫ ДЛЯ УЧАСТИЯ</w:t>
      </w:r>
    </w:p>
    <w:p w:rsidR="00BA0171" w:rsidRPr="00CB28E7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A0171" w:rsidRPr="000865DA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BA0171" w:rsidRPr="000865DA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BA0171" w:rsidRPr="000865DA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б) собственноручно заполненную</w:t>
      </w:r>
      <w:r w:rsidR="00DD1EA3" w:rsidRPr="00DD1E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D1EA3">
        <w:rPr>
          <w:rFonts w:ascii="Times New Roman" w:eastAsia="Times New Roman" w:hAnsi="Times New Roman" w:cs="Times New Roman"/>
          <w:sz w:val="21"/>
          <w:szCs w:val="21"/>
          <w:lang w:eastAsia="ru-RU"/>
        </w:rPr>
        <w:t>(</w:t>
      </w:r>
      <w:r w:rsidR="00DD1EA3">
        <w:rPr>
          <w:rFonts w:ascii="Times New Roman" w:eastAsia="Times New Roman" w:hAnsi="Times New Roman" w:cs="Times New Roman"/>
          <w:sz w:val="21"/>
          <w:szCs w:val="21"/>
          <w:lang w:eastAsia="ru-RU"/>
        </w:rPr>
        <w:t>или с использованием компьютера</w:t>
      </w:r>
      <w:r w:rsidR="00DD1EA3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BA0171" w:rsidRPr="000865DA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A0171" w:rsidRPr="000865DA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BA0171" w:rsidRPr="000865DA" w:rsidRDefault="00BA0171" w:rsidP="00BA0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A0171" w:rsidRPr="000865DA" w:rsidRDefault="00BA0171" w:rsidP="00BA0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A0171" w:rsidRPr="000865DA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BA0171" w:rsidRPr="000865DA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BA0171" w:rsidRPr="000865DA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конкурсе т.е.  на 01.01.2020)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BA0171" w:rsidRPr="000865DA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(за три года, предшествующих году подачи заявления на участие в конкурсе)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BA0171" w:rsidRPr="001835DF" w:rsidRDefault="00BA0171" w:rsidP="00BA01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BA0171" w:rsidRPr="000549C0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BA0171" w:rsidRPr="000549C0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BA0171" w:rsidRPr="000549C0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метод оценки: тестирование и 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 собеседование</w:t>
      </w:r>
      <w:r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="00192B4B" w:rsidRPr="00192B4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</w:t>
      </w:r>
      <w:r w:rsidR="00DD1E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том числе по работе в программе </w:t>
      </w:r>
      <w:proofErr w:type="spellStart"/>
      <w:r w:rsidR="00DD1EA3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DefSmeta</w:t>
      </w:r>
      <w:proofErr w:type="spellEnd"/>
      <w:r w:rsidR="00DD1EA3" w:rsidRPr="00192B4B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BA0171" w:rsidRDefault="00BA0171" w:rsidP="00BA01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BA0171" w:rsidRDefault="00BA0171" w:rsidP="00BA01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192B4B" w:rsidRPr="00192B4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февраля по </w:t>
      </w:r>
      <w:r w:rsidR="00192B4B" w:rsidRPr="00192B4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19 </w:t>
      </w:r>
      <w:r w:rsidR="00192B4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 4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06,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письмом)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указанному адресу,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0 минут (обед с 13.00 до 14.00), в пятницу с 9 часов 30 минут до 12 часов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 минут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(без обеда)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</w:t>
      </w:r>
      <w:bookmarkStart w:id="3" w:name="_GoBack"/>
      <w:bookmarkEnd w:id="3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BA0171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 w:rsidR="00192B4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16 </w:t>
      </w:r>
      <w:proofErr w:type="gramStart"/>
      <w:r w:rsidR="00192B4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2020</w:t>
      </w:r>
      <w:proofErr w:type="gram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63-40</w:t>
      </w: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Зайцева Ольга Владимировна, советник</w:t>
      </w: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BA0171" w:rsidRPr="001F0E2D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BA0171" w:rsidRPr="00BC3F5C" w:rsidRDefault="00BA0171" w:rsidP="00BA01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</w:pP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Образцы заполнения анкеты кандидата 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</w:t>
      </w:r>
      <w:r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размещены  на официальном сайте Контрольно-счетной палаты Камчатского края в разделе Госслужба - Порядок поступления на государственную службу- Формы для заполнения</w:t>
      </w:r>
    </w:p>
    <w:p w:rsidR="001F0E2D" w:rsidRPr="000549C0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sectPr w:rsidR="001F0E2D" w:rsidRPr="0005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D0B21"/>
    <w:rsid w:val="000F5227"/>
    <w:rsid w:val="00192B4B"/>
    <w:rsid w:val="001F0E2D"/>
    <w:rsid w:val="002772A3"/>
    <w:rsid w:val="005023B9"/>
    <w:rsid w:val="006839B8"/>
    <w:rsid w:val="006A5524"/>
    <w:rsid w:val="006A6E0F"/>
    <w:rsid w:val="006D5246"/>
    <w:rsid w:val="00745EDE"/>
    <w:rsid w:val="008D106D"/>
    <w:rsid w:val="00945C4A"/>
    <w:rsid w:val="009D04AB"/>
    <w:rsid w:val="009F6FB8"/>
    <w:rsid w:val="00A679F6"/>
    <w:rsid w:val="00BA0171"/>
    <w:rsid w:val="00BB12D6"/>
    <w:rsid w:val="00BF333E"/>
    <w:rsid w:val="00C05CD8"/>
    <w:rsid w:val="00C56EAE"/>
    <w:rsid w:val="00C76826"/>
    <w:rsid w:val="00D36566"/>
    <w:rsid w:val="00D751DD"/>
    <w:rsid w:val="00DB0ABD"/>
    <w:rsid w:val="00DD1EA3"/>
    <w:rsid w:val="00E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0986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5676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2019-01-13T22:50:00Z</dcterms:created>
  <dcterms:modified xsi:type="dcterms:W3CDTF">2020-02-27T07:43:00Z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