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1A" w:rsidRPr="00D45F3C" w:rsidRDefault="00A2691A" w:rsidP="00A2691A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0CCA">
        <w:rPr>
          <w:sz w:val="28"/>
          <w:szCs w:val="28"/>
        </w:rPr>
        <w:t xml:space="preserve">15 ноября 2018 </w:t>
      </w:r>
      <w:r>
        <w:rPr>
          <w:sz w:val="28"/>
          <w:szCs w:val="28"/>
        </w:rPr>
        <w:t xml:space="preserve">года </w:t>
      </w:r>
      <w:r w:rsidRPr="00D45F3C">
        <w:rPr>
          <w:sz w:val="28"/>
          <w:szCs w:val="28"/>
        </w:rPr>
        <w:t xml:space="preserve">проведён конкурс на замещение вакантной должности государственной гражданской службы Камчатского края </w:t>
      </w:r>
      <w:r w:rsidR="005D0CCA">
        <w:rPr>
          <w:sz w:val="28"/>
          <w:szCs w:val="28"/>
        </w:rPr>
        <w:t xml:space="preserve">главного </w:t>
      </w:r>
      <w:r w:rsidRPr="00D45F3C">
        <w:rPr>
          <w:sz w:val="28"/>
          <w:szCs w:val="28"/>
        </w:rPr>
        <w:t>инспектора инспекции правового обеспечения Контрольно-счетной палаты Камчатского края.</w:t>
      </w:r>
    </w:p>
    <w:p w:rsidR="00A2691A" w:rsidRPr="00D45F3C" w:rsidRDefault="00A2691A" w:rsidP="00A2691A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F3C"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наличия опыта работы по специальности, необходимой для замещения вакантной должности, а также оценки их профессионального уровня на основе конкурсных процедур (тестирования</w:t>
      </w:r>
      <w:r w:rsidR="00F610D2">
        <w:rPr>
          <w:sz w:val="28"/>
          <w:szCs w:val="28"/>
        </w:rPr>
        <w:t xml:space="preserve">, </w:t>
      </w:r>
      <w:r w:rsidR="005D0CCA">
        <w:rPr>
          <w:sz w:val="28"/>
          <w:szCs w:val="28"/>
        </w:rPr>
        <w:t>собеседование</w:t>
      </w:r>
      <w:r w:rsidRPr="00D45F3C">
        <w:rPr>
          <w:sz w:val="28"/>
          <w:szCs w:val="28"/>
        </w:rPr>
        <w:t xml:space="preserve">) по вакантной должности (категория «специалисты», </w:t>
      </w:r>
      <w:r w:rsidR="005D0CCA">
        <w:rPr>
          <w:sz w:val="28"/>
          <w:szCs w:val="28"/>
        </w:rPr>
        <w:t>главная группы</w:t>
      </w:r>
      <w:r w:rsidRPr="00D45F3C">
        <w:rPr>
          <w:sz w:val="28"/>
          <w:szCs w:val="28"/>
        </w:rPr>
        <w:t xml:space="preserve"> должност</w:t>
      </w:r>
      <w:r w:rsidR="005D0CCA">
        <w:rPr>
          <w:sz w:val="28"/>
          <w:szCs w:val="28"/>
        </w:rPr>
        <w:t>ей</w:t>
      </w:r>
      <w:r w:rsidRPr="00D45F3C">
        <w:rPr>
          <w:sz w:val="28"/>
          <w:szCs w:val="28"/>
        </w:rPr>
        <w:t xml:space="preserve"> краевой гражданской службы)</w:t>
      </w:r>
      <w:r>
        <w:rPr>
          <w:sz w:val="28"/>
          <w:szCs w:val="28"/>
        </w:rPr>
        <w:t xml:space="preserve"> п</w:t>
      </w:r>
      <w:r w:rsidRPr="00D45F3C">
        <w:rPr>
          <w:sz w:val="28"/>
          <w:szCs w:val="28"/>
        </w:rPr>
        <w:t>обедитель выявлен.</w:t>
      </w:r>
    </w:p>
    <w:p w:rsidR="00A2691A" w:rsidRPr="00D45F3C" w:rsidRDefault="00A2691A" w:rsidP="00A2691A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D45F3C">
        <w:rPr>
          <w:sz w:val="28"/>
          <w:szCs w:val="28"/>
        </w:rPr>
        <w:t>обедителем конкурса признан</w:t>
      </w:r>
      <w:r w:rsidR="005D0CCA">
        <w:rPr>
          <w:sz w:val="28"/>
          <w:szCs w:val="28"/>
        </w:rPr>
        <w:t>а</w:t>
      </w:r>
      <w:r w:rsidRPr="00D45F3C">
        <w:rPr>
          <w:sz w:val="28"/>
          <w:szCs w:val="28"/>
        </w:rPr>
        <w:t xml:space="preserve">: </w:t>
      </w:r>
      <w:r w:rsidR="005D0CCA" w:rsidRPr="00EE37FC">
        <w:rPr>
          <w:sz w:val="28"/>
          <w:szCs w:val="28"/>
        </w:rPr>
        <w:t>Пекин</w:t>
      </w:r>
      <w:r w:rsidR="005D0CCA">
        <w:rPr>
          <w:sz w:val="28"/>
          <w:szCs w:val="28"/>
        </w:rPr>
        <w:t>а</w:t>
      </w:r>
      <w:r w:rsidR="005D0CCA" w:rsidRPr="00EE37FC">
        <w:rPr>
          <w:sz w:val="28"/>
          <w:szCs w:val="28"/>
        </w:rPr>
        <w:t xml:space="preserve"> Вера Борисовн</w:t>
      </w:r>
      <w:r w:rsidR="005D0CCA">
        <w:rPr>
          <w:sz w:val="28"/>
          <w:szCs w:val="28"/>
        </w:rPr>
        <w:t>а.</w:t>
      </w:r>
    </w:p>
    <w:p w:rsidR="005D0CCA" w:rsidRDefault="00A2691A" w:rsidP="00A2691A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D45F3C">
        <w:rPr>
          <w:sz w:val="28"/>
          <w:szCs w:val="28"/>
        </w:rPr>
        <w:t>екомендован</w:t>
      </w:r>
      <w:r w:rsidR="005D0CCA">
        <w:rPr>
          <w:sz w:val="28"/>
          <w:szCs w:val="28"/>
        </w:rPr>
        <w:t>ы</w:t>
      </w:r>
      <w:r w:rsidRPr="00D45F3C">
        <w:rPr>
          <w:sz w:val="28"/>
          <w:szCs w:val="28"/>
        </w:rPr>
        <w:t xml:space="preserve"> для включения в кадровый резерв</w:t>
      </w:r>
      <w:r>
        <w:rPr>
          <w:sz w:val="28"/>
          <w:szCs w:val="28"/>
        </w:rPr>
        <w:t xml:space="preserve"> Контрольно-счетной палаты Камчатского края </w:t>
      </w:r>
      <w:r w:rsidRPr="00D45F3C">
        <w:rPr>
          <w:sz w:val="28"/>
          <w:szCs w:val="28"/>
        </w:rPr>
        <w:t>(</w:t>
      </w:r>
      <w:r w:rsidR="005D0CCA">
        <w:rPr>
          <w:sz w:val="28"/>
          <w:szCs w:val="28"/>
        </w:rPr>
        <w:t>главная группа должностей категория «специалисты»</w:t>
      </w:r>
      <w:r w:rsidRPr="00D45F3C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D45F3C">
        <w:rPr>
          <w:sz w:val="28"/>
          <w:szCs w:val="28"/>
        </w:rPr>
        <w:t xml:space="preserve"> краевой гражданской службы): </w:t>
      </w:r>
    </w:p>
    <w:p w:rsidR="005D0CCA" w:rsidRPr="00EE37FC" w:rsidRDefault="005D0CCA" w:rsidP="005D0CC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1. </w:t>
      </w:r>
      <w:r w:rsidRPr="00EE37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Алевтин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Геннадьевн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  <w:r w:rsidRPr="00EE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0CCA" w:rsidRPr="00EE37FC" w:rsidRDefault="005D0CCA" w:rsidP="005D0CC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 </w:t>
      </w:r>
      <w:r w:rsidRPr="00EE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Симаненко Евгени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E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91A" w:rsidRDefault="00A2691A" w:rsidP="00A2691A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F3C">
        <w:rPr>
          <w:sz w:val="28"/>
          <w:szCs w:val="28"/>
        </w:rPr>
        <w:t xml:space="preserve">Претендентам, не прошедшим конкурсный отбор, представленные на конкурс документы могут быть возвращены по </w:t>
      </w:r>
      <w:bookmarkStart w:id="0" w:name="_GoBack"/>
      <w:bookmarkEnd w:id="0"/>
      <w:r w:rsidRPr="00D45F3C">
        <w:rPr>
          <w:sz w:val="28"/>
          <w:szCs w:val="28"/>
        </w:rPr>
        <w:t>письменному заявлению</w:t>
      </w:r>
      <w:r>
        <w:rPr>
          <w:sz w:val="28"/>
          <w:szCs w:val="28"/>
        </w:rPr>
        <w:t>.</w:t>
      </w:r>
    </w:p>
    <w:sectPr w:rsidR="00A2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1A"/>
    <w:rsid w:val="004E5291"/>
    <w:rsid w:val="005D0CCA"/>
    <w:rsid w:val="00A2691A"/>
    <w:rsid w:val="00C91FC3"/>
    <w:rsid w:val="00F6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59049-E1A2-4053-97BC-84433E2F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Юхина Ксения Анатольевна</cp:lastModifiedBy>
  <cp:revision>3</cp:revision>
  <dcterms:created xsi:type="dcterms:W3CDTF">2018-11-19T06:00:00Z</dcterms:created>
  <dcterms:modified xsi:type="dcterms:W3CDTF">2018-11-21T10:48:00Z</dcterms:modified>
</cp:coreProperties>
</file>