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E0F" w:rsidRDefault="006A6E0F" w:rsidP="006A6E0F">
      <w:pPr>
        <w:spacing w:after="0" w:line="240" w:lineRule="auto"/>
        <w:jc w:val="both"/>
        <w:rPr>
          <w:rFonts w:ascii="Times New Roman" w:eastAsia="Times New Roman" w:hAnsi="Times New Roman" w:cs="Times New Roman"/>
          <w:sz w:val="24"/>
          <w:szCs w:val="24"/>
          <w:lang w:eastAsia="ru-RU"/>
        </w:rPr>
      </w:pPr>
    </w:p>
    <w:p w:rsidR="006A6E0F" w:rsidRDefault="006A6E0F" w:rsidP="00897AD7">
      <w:pPr>
        <w:spacing w:after="0" w:line="240" w:lineRule="auto"/>
        <w:ind w:firstLine="708"/>
        <w:jc w:val="both"/>
        <w:rPr>
          <w:rFonts w:ascii="Times New Roman" w:eastAsia="Times New Roman" w:hAnsi="Times New Roman" w:cs="Times New Roman"/>
          <w:sz w:val="21"/>
          <w:szCs w:val="21"/>
          <w:lang w:eastAsia="ru-RU"/>
        </w:rPr>
      </w:pPr>
      <w:r w:rsidRPr="002D56F9">
        <w:rPr>
          <w:rFonts w:ascii="Times New Roman" w:eastAsia="Times New Roman" w:hAnsi="Times New Roman" w:cs="Times New Roman"/>
          <w:sz w:val="21"/>
          <w:szCs w:val="21"/>
          <w:lang w:eastAsia="ru-RU"/>
        </w:rPr>
        <w:t xml:space="preserve">Контрольно-счетная палата </w:t>
      </w:r>
      <w:r w:rsidRPr="00293896">
        <w:rPr>
          <w:rFonts w:ascii="Times New Roman" w:eastAsia="Times New Roman" w:hAnsi="Times New Roman" w:cs="Times New Roman"/>
          <w:sz w:val="21"/>
          <w:szCs w:val="21"/>
          <w:lang w:eastAsia="ru-RU"/>
        </w:rPr>
        <w:t>Камчатского края объявляет конкурс на замещение вакантн</w:t>
      </w:r>
      <w:r>
        <w:rPr>
          <w:rFonts w:ascii="Times New Roman" w:eastAsia="Times New Roman" w:hAnsi="Times New Roman" w:cs="Times New Roman"/>
          <w:sz w:val="21"/>
          <w:szCs w:val="21"/>
          <w:lang w:eastAsia="ru-RU"/>
        </w:rPr>
        <w:t>ой</w:t>
      </w:r>
      <w:r w:rsidRPr="00293896">
        <w:rPr>
          <w:rFonts w:ascii="Times New Roman" w:eastAsia="Times New Roman" w:hAnsi="Times New Roman" w:cs="Times New Roman"/>
          <w:sz w:val="21"/>
          <w:szCs w:val="21"/>
          <w:lang w:eastAsia="ru-RU"/>
        </w:rPr>
        <w:t xml:space="preserve"> должност</w:t>
      </w:r>
      <w:r>
        <w:rPr>
          <w:rFonts w:ascii="Times New Roman" w:eastAsia="Times New Roman" w:hAnsi="Times New Roman" w:cs="Times New Roman"/>
          <w:sz w:val="21"/>
          <w:szCs w:val="21"/>
          <w:lang w:eastAsia="ru-RU"/>
        </w:rPr>
        <w:t xml:space="preserve">и </w:t>
      </w:r>
      <w:r w:rsidRPr="00293896">
        <w:rPr>
          <w:rFonts w:ascii="Times New Roman" w:eastAsia="Times New Roman" w:hAnsi="Times New Roman" w:cs="Times New Roman"/>
          <w:sz w:val="21"/>
          <w:szCs w:val="21"/>
          <w:lang w:eastAsia="ru-RU"/>
        </w:rPr>
        <w:t>государственной гражданской службы Камчатского края</w:t>
      </w:r>
      <w:r>
        <w:rPr>
          <w:rFonts w:ascii="Times New Roman" w:eastAsia="Times New Roman" w:hAnsi="Times New Roman" w:cs="Times New Roman"/>
          <w:sz w:val="21"/>
          <w:szCs w:val="21"/>
          <w:lang w:eastAsia="ru-RU"/>
        </w:rPr>
        <w:t xml:space="preserve"> главной группы должностей</w:t>
      </w:r>
      <w:r w:rsidR="00897AD7">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категории «руководители»:</w:t>
      </w:r>
    </w:p>
    <w:p w:rsidR="00897AD7" w:rsidRDefault="00897AD7" w:rsidP="006A6E0F">
      <w:pPr>
        <w:spacing w:after="0" w:line="240" w:lineRule="auto"/>
        <w:jc w:val="both"/>
        <w:rPr>
          <w:rFonts w:ascii="Times New Roman" w:eastAsia="Times New Roman" w:hAnsi="Times New Roman" w:cs="Times New Roman"/>
          <w:b/>
          <w:sz w:val="21"/>
          <w:szCs w:val="21"/>
          <w:lang w:eastAsia="ru-RU"/>
        </w:rPr>
      </w:pPr>
    </w:p>
    <w:p w:rsidR="006A6E0F" w:rsidRPr="00223173" w:rsidRDefault="007109E6" w:rsidP="006A6E0F">
      <w:pPr>
        <w:spacing w:after="0" w:line="240" w:lineRule="auto"/>
        <w:jc w:val="both"/>
        <w:rPr>
          <w:rFonts w:ascii="Times New Roman" w:eastAsia="Times New Roman" w:hAnsi="Times New Roman" w:cs="Times New Roman"/>
          <w:b/>
          <w:sz w:val="21"/>
          <w:szCs w:val="21"/>
          <w:lang w:eastAsia="ru-RU"/>
        </w:rPr>
      </w:pPr>
      <w:bookmarkStart w:id="0" w:name="_GoBack"/>
      <w:bookmarkEnd w:id="0"/>
      <w:r w:rsidRPr="00223173">
        <w:rPr>
          <w:rFonts w:ascii="Times New Roman" w:eastAsia="Times New Roman" w:hAnsi="Times New Roman" w:cs="Times New Roman"/>
          <w:b/>
          <w:sz w:val="21"/>
          <w:szCs w:val="21"/>
          <w:lang w:eastAsia="ru-RU"/>
        </w:rPr>
        <w:t>начальник</w:t>
      </w:r>
      <w:r>
        <w:rPr>
          <w:rFonts w:ascii="Times New Roman" w:eastAsia="Times New Roman" w:hAnsi="Times New Roman" w:cs="Times New Roman"/>
          <w:b/>
          <w:sz w:val="21"/>
          <w:szCs w:val="21"/>
          <w:lang w:eastAsia="ru-RU"/>
        </w:rPr>
        <w:t>а</w:t>
      </w:r>
      <w:r w:rsidRPr="00223173">
        <w:rPr>
          <w:rFonts w:ascii="Times New Roman" w:eastAsia="Times New Roman" w:hAnsi="Times New Roman" w:cs="Times New Roman"/>
          <w:b/>
          <w:sz w:val="21"/>
          <w:szCs w:val="21"/>
          <w:lang w:eastAsia="ru-RU"/>
        </w:rPr>
        <w:t xml:space="preserve"> инспекции</w:t>
      </w:r>
      <w:r w:rsidR="006A6E0F" w:rsidRPr="00223173">
        <w:rPr>
          <w:rFonts w:ascii="Times New Roman" w:eastAsia="Times New Roman" w:hAnsi="Times New Roman" w:cs="Times New Roman"/>
          <w:b/>
          <w:sz w:val="21"/>
          <w:szCs w:val="21"/>
          <w:lang w:eastAsia="ru-RU"/>
        </w:rPr>
        <w:t xml:space="preserve"> правового обеспечения Контрольно-счетной палаты Камчатского края</w:t>
      </w:r>
    </w:p>
    <w:p w:rsidR="006A6E0F" w:rsidRPr="00293896" w:rsidRDefault="006A6E0F" w:rsidP="006A6E0F">
      <w:pPr>
        <w:spacing w:after="0" w:line="240" w:lineRule="auto"/>
        <w:jc w:val="both"/>
        <w:rPr>
          <w:rFonts w:ascii="Times New Roman" w:eastAsia="Times New Roman" w:hAnsi="Times New Roman" w:cs="Times New Roman"/>
          <w:sz w:val="21"/>
          <w:szCs w:val="21"/>
          <w:lang w:eastAsia="ru-RU"/>
        </w:rPr>
      </w:pPr>
      <w:r w:rsidRPr="002D56F9">
        <w:rPr>
          <w:rFonts w:ascii="Times New Roman" w:eastAsia="Times New Roman" w:hAnsi="Times New Roman" w:cs="Times New Roman"/>
          <w:sz w:val="21"/>
          <w:szCs w:val="21"/>
          <w:lang w:eastAsia="ru-RU"/>
        </w:rPr>
        <w:t xml:space="preserve">(далее </w:t>
      </w:r>
      <w:r>
        <w:rPr>
          <w:rFonts w:ascii="Times New Roman" w:eastAsia="Times New Roman" w:hAnsi="Times New Roman" w:cs="Times New Roman"/>
          <w:sz w:val="21"/>
          <w:szCs w:val="21"/>
          <w:lang w:eastAsia="ru-RU"/>
        </w:rPr>
        <w:t>-начальник инспекции</w:t>
      </w:r>
      <w:r w:rsidRPr="002D56F9">
        <w:rPr>
          <w:rFonts w:ascii="Times New Roman" w:eastAsia="Times New Roman" w:hAnsi="Times New Roman" w:cs="Times New Roman"/>
          <w:sz w:val="21"/>
          <w:szCs w:val="21"/>
          <w:lang w:eastAsia="ru-RU"/>
        </w:rPr>
        <w:t>)</w:t>
      </w:r>
      <w:r w:rsidRPr="00293896">
        <w:rPr>
          <w:rFonts w:ascii="Times New Roman" w:eastAsia="Times New Roman" w:hAnsi="Times New Roman" w:cs="Times New Roman"/>
          <w:sz w:val="21"/>
          <w:szCs w:val="21"/>
          <w:lang w:eastAsia="ru-RU"/>
        </w:rPr>
        <w:t xml:space="preserve"> </w:t>
      </w:r>
    </w:p>
    <w:p w:rsidR="000D4DA3"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ab/>
      </w:r>
    </w:p>
    <w:p w:rsidR="006A6E0F"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КВАЛИФИКАЦИОННЫЕ ТРЕБОВАНИЯ</w:t>
      </w:r>
    </w:p>
    <w:p w:rsidR="006A6E0F" w:rsidRPr="007E24AE" w:rsidRDefault="006A6E0F" w:rsidP="006A6E0F">
      <w:pPr>
        <w:spacing w:after="0" w:line="240" w:lineRule="auto"/>
        <w:jc w:val="both"/>
        <w:rPr>
          <w:rFonts w:ascii="Times New Roman" w:eastAsia="Times New Roman" w:hAnsi="Times New Roman" w:cs="Times New Roman"/>
          <w:b/>
          <w:sz w:val="21"/>
          <w:szCs w:val="21"/>
          <w:lang w:eastAsia="ru-RU"/>
        </w:rPr>
      </w:pPr>
    </w:p>
    <w:p w:rsidR="006A6E0F" w:rsidRDefault="006A6E0F" w:rsidP="006A6E0F">
      <w:pPr>
        <w:pStyle w:val="a3"/>
        <w:spacing w:before="0" w:beforeAutospacing="0" w:after="0" w:afterAutospacing="0"/>
        <w:jc w:val="both"/>
        <w:rPr>
          <w:sz w:val="21"/>
          <w:szCs w:val="21"/>
        </w:rPr>
      </w:pPr>
      <w:r w:rsidRPr="003C72D9">
        <w:rPr>
          <w:sz w:val="21"/>
          <w:szCs w:val="21"/>
        </w:rPr>
        <w:tab/>
      </w:r>
      <w:bookmarkStart w:id="1" w:name="_Hlk518407669"/>
      <w:r w:rsidR="007109E6">
        <w:rPr>
          <w:sz w:val="21"/>
          <w:szCs w:val="21"/>
        </w:rPr>
        <w:t>В конкурсе вправе участвовать г</w:t>
      </w:r>
      <w:r w:rsidRPr="003C72D9">
        <w:rPr>
          <w:sz w:val="21"/>
          <w:szCs w:val="21"/>
        </w:rPr>
        <w:t xml:space="preserve">раждане </w:t>
      </w:r>
      <w:bookmarkEnd w:id="1"/>
      <w:r w:rsidRPr="003C72D9">
        <w:rPr>
          <w:sz w:val="21"/>
          <w:szCs w:val="21"/>
        </w:rPr>
        <w:t xml:space="preserve">Российской Федерации, </w:t>
      </w:r>
      <w:r>
        <w:rPr>
          <w:sz w:val="21"/>
          <w:szCs w:val="21"/>
        </w:rPr>
        <w:t xml:space="preserve">имеющие </w:t>
      </w:r>
      <w:r w:rsidRPr="00B16658">
        <w:rPr>
          <w:color w:val="252525"/>
          <w:sz w:val="21"/>
          <w:szCs w:val="21"/>
          <w:shd w:val="clear" w:color="auto" w:fill="FFFFFF"/>
        </w:rPr>
        <w:t>высшее образование</w:t>
      </w:r>
      <w:r>
        <w:rPr>
          <w:color w:val="252525"/>
          <w:sz w:val="21"/>
          <w:szCs w:val="21"/>
          <w:shd w:val="clear" w:color="auto" w:fill="FFFFFF"/>
        </w:rPr>
        <w:t xml:space="preserve"> не ниже уровня специалитета (магистратуры) </w:t>
      </w:r>
      <w:r w:rsidRPr="00B16658">
        <w:rPr>
          <w:color w:val="252525"/>
          <w:sz w:val="21"/>
          <w:szCs w:val="21"/>
          <w:shd w:val="clear" w:color="auto" w:fill="FFFFFF"/>
        </w:rPr>
        <w:t xml:space="preserve">по специальности и (или) направлению подготовки </w:t>
      </w:r>
      <w:r>
        <w:rPr>
          <w:color w:val="252525"/>
          <w:sz w:val="21"/>
          <w:szCs w:val="21"/>
          <w:shd w:val="clear" w:color="auto" w:fill="FFFFFF"/>
        </w:rPr>
        <w:t>«</w:t>
      </w:r>
      <w:r w:rsidRPr="00B16658">
        <w:rPr>
          <w:color w:val="252525"/>
          <w:sz w:val="21"/>
          <w:szCs w:val="21"/>
          <w:shd w:val="clear" w:color="auto" w:fill="FFFFFF"/>
        </w:rPr>
        <w:t>Юриспруденция</w:t>
      </w:r>
      <w:r>
        <w:rPr>
          <w:color w:val="252525"/>
          <w:sz w:val="21"/>
          <w:szCs w:val="21"/>
          <w:shd w:val="clear" w:color="auto" w:fill="FFFFFF"/>
        </w:rPr>
        <w:t>»,</w:t>
      </w:r>
      <w:r w:rsidRPr="002D56F9">
        <w:rPr>
          <w:sz w:val="21"/>
          <w:szCs w:val="21"/>
        </w:rPr>
        <w:t xml:space="preserve"> либо по иной специальности, иному направлению подготовки, указанным в ранее действовавших перечнях профессий, специальностей и направлений подготовки, для которых законодательством Российской Федерации об образовании установлено соответствие указанным специальностям, направлениям подготовки</w:t>
      </w:r>
      <w:r w:rsidRPr="00DF74F9">
        <w:rPr>
          <w:sz w:val="21"/>
          <w:szCs w:val="21"/>
        </w:rPr>
        <w:t xml:space="preserve"> </w:t>
      </w:r>
      <w:r w:rsidRPr="002D56F9">
        <w:rPr>
          <w:sz w:val="21"/>
          <w:szCs w:val="21"/>
        </w:rPr>
        <w:t>(требование к уровню образования в соответствии со статьей 3 Закона Камчатского края от 19.09.2016 № 838 «О внесении изменений в Закон Камчатского края «О муниципальной службе в Камчатском крае» и Закон Камчатского края «О государственной гражданской службе Камчатского края» не распространяется на претендентов, получивших высшее профессиональное образование до 29.08.1996)</w:t>
      </w:r>
    </w:p>
    <w:p w:rsidR="006A6E0F" w:rsidRPr="002D56F9" w:rsidRDefault="006A6E0F" w:rsidP="006A6E0F">
      <w:pPr>
        <w:pStyle w:val="a3"/>
        <w:spacing w:before="0" w:beforeAutospacing="0" w:after="0" w:afterAutospacing="0"/>
        <w:jc w:val="both"/>
        <w:rPr>
          <w:sz w:val="21"/>
          <w:szCs w:val="21"/>
        </w:rPr>
      </w:pPr>
      <w:r>
        <w:rPr>
          <w:sz w:val="21"/>
          <w:szCs w:val="21"/>
        </w:rPr>
        <w:tab/>
      </w:r>
      <w:r w:rsidRPr="002D56F9">
        <w:rPr>
          <w:sz w:val="21"/>
          <w:szCs w:val="21"/>
        </w:rPr>
        <w:t xml:space="preserve">Наличие не менее двух лет стажа государственной гражданской службы Российской Федерации или </w:t>
      </w:r>
      <w:r>
        <w:rPr>
          <w:sz w:val="21"/>
          <w:szCs w:val="21"/>
        </w:rPr>
        <w:t>двух</w:t>
      </w:r>
      <w:r w:rsidRPr="002D56F9">
        <w:rPr>
          <w:sz w:val="21"/>
          <w:szCs w:val="21"/>
        </w:rPr>
        <w:t xml:space="preserve"> лет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государственной гражданской службы Российской Федерации или стажа работы по специальности, направлению подготовки</w:t>
      </w:r>
    </w:p>
    <w:p w:rsidR="006A6E0F" w:rsidRPr="00C7283E" w:rsidRDefault="006A6E0F" w:rsidP="006A6E0F">
      <w:pPr>
        <w:spacing w:after="0" w:line="240" w:lineRule="auto"/>
        <w:jc w:val="both"/>
        <w:rPr>
          <w:rFonts w:ascii="Times New Roman" w:eastAsia="Times New Roman" w:hAnsi="Times New Roman" w:cs="Times New Roman"/>
          <w:sz w:val="21"/>
          <w:szCs w:val="21"/>
          <w:lang w:eastAsia="ru-RU"/>
        </w:rPr>
      </w:pPr>
      <w:r w:rsidRPr="002D56F9">
        <w:tab/>
      </w:r>
      <w:r w:rsidRPr="00C7283E">
        <w:rPr>
          <w:rFonts w:ascii="Times New Roman" w:eastAsia="Times New Roman" w:hAnsi="Times New Roman" w:cs="Times New Roman"/>
          <w:sz w:val="21"/>
          <w:szCs w:val="21"/>
          <w:lang w:eastAsia="ru-RU"/>
        </w:rPr>
        <w:t xml:space="preserve">Наличие профессиональных </w:t>
      </w:r>
      <w:r w:rsidR="007109E6" w:rsidRPr="00C7283E">
        <w:rPr>
          <w:rFonts w:ascii="Times New Roman" w:eastAsia="Times New Roman" w:hAnsi="Times New Roman" w:cs="Times New Roman"/>
          <w:sz w:val="21"/>
          <w:szCs w:val="21"/>
          <w:lang w:eastAsia="ru-RU"/>
        </w:rPr>
        <w:t>знаний:</w:t>
      </w:r>
      <w:r w:rsidR="007109E6">
        <w:rPr>
          <w:rFonts w:ascii="Times New Roman" w:eastAsia="Times New Roman" w:hAnsi="Times New Roman" w:cs="Times New Roman"/>
          <w:sz w:val="21"/>
          <w:szCs w:val="21"/>
          <w:lang w:eastAsia="ru-RU"/>
        </w:rPr>
        <w:t xml:space="preserve"> </w:t>
      </w:r>
      <w:r w:rsidR="007109E6" w:rsidRPr="00C7283E">
        <w:rPr>
          <w:rFonts w:ascii="Times New Roman" w:eastAsia="Times New Roman" w:hAnsi="Times New Roman" w:cs="Times New Roman"/>
          <w:sz w:val="21"/>
          <w:szCs w:val="21"/>
          <w:lang w:eastAsia="ru-RU"/>
        </w:rPr>
        <w:t>государственного</w:t>
      </w:r>
      <w:r w:rsidRPr="00C7283E">
        <w:rPr>
          <w:rFonts w:ascii="Times New Roman" w:eastAsia="Times New Roman" w:hAnsi="Times New Roman" w:cs="Times New Roman"/>
          <w:sz w:val="21"/>
          <w:szCs w:val="21"/>
          <w:lang w:eastAsia="ru-RU"/>
        </w:rPr>
        <w:t xml:space="preserve"> языка Российской Федерации (основные правила орфографии и пунктуации, основные, лексические и грамматические нормы русского языка, функционально-стилевая специфика текстов, относящихся к сфере официально-делового общения); </w:t>
      </w:r>
    </w:p>
    <w:p w:rsidR="006A6E0F" w:rsidRPr="00CB28E7" w:rsidRDefault="006A6E0F" w:rsidP="006A6E0F">
      <w:pPr>
        <w:pStyle w:val="a3"/>
        <w:spacing w:before="0" w:beforeAutospacing="0"/>
        <w:ind w:firstLine="708"/>
        <w:jc w:val="both"/>
        <w:rPr>
          <w:sz w:val="21"/>
          <w:szCs w:val="21"/>
        </w:rPr>
      </w:pPr>
      <w:r w:rsidRPr="00CB28E7">
        <w:rPr>
          <w:sz w:val="21"/>
          <w:szCs w:val="21"/>
        </w:rPr>
        <w:t>- основ Конституции Российской Федерации,  законодательства о государственной гражданской службе и о противодействии коррупции; делопроизводства и документооборота, структуры и полномочий органов государственной власти Российской Федерации, Камчатского края и местного самоуправления в Камчатском крае; Устава Камчатского края; техники безопасности и противопожарной защиты; правовых последствий, предусмотренных за нарушения требований к порядку рассмотрения обращений граждан организаций, установленных законодательством Российской Федерации</w:t>
      </w:r>
      <w:r>
        <w:rPr>
          <w:sz w:val="21"/>
          <w:szCs w:val="21"/>
        </w:rPr>
        <w:t>.</w:t>
      </w:r>
    </w:p>
    <w:p w:rsidR="006A6E0F" w:rsidRDefault="006A6E0F" w:rsidP="006A6E0F">
      <w:pPr>
        <w:pStyle w:val="a3"/>
        <w:spacing w:before="0" w:beforeAutospacing="0" w:after="0"/>
        <w:ind w:firstLine="708"/>
        <w:jc w:val="both"/>
        <w:rPr>
          <w:sz w:val="21"/>
          <w:szCs w:val="21"/>
        </w:rPr>
      </w:pPr>
      <w:r w:rsidRPr="00C7283E">
        <w:rPr>
          <w:sz w:val="21"/>
          <w:szCs w:val="21"/>
        </w:rPr>
        <w:t xml:space="preserve">Наличие профессиональных </w:t>
      </w:r>
      <w:r w:rsidRPr="00CB28E7">
        <w:rPr>
          <w:sz w:val="21"/>
          <w:szCs w:val="21"/>
        </w:rPr>
        <w:t>умени</w:t>
      </w:r>
      <w:r>
        <w:rPr>
          <w:sz w:val="21"/>
          <w:szCs w:val="21"/>
        </w:rPr>
        <w:t>й</w:t>
      </w:r>
      <w:r w:rsidRPr="00CB28E7">
        <w:rPr>
          <w:sz w:val="21"/>
          <w:szCs w:val="21"/>
        </w:rPr>
        <w:t>: мыслить системно; планировать и рационально использовать служебное время; организовать работу и контролировать ее выполнение; достигать результата; коммуникативные умения; определять цели и приоритеты; устанавливать эффективное взаимодействие с коллегами, а также межведомственное взаимодействие; прогнозировать возникновение проблемных ситуаций и продумывать возможные пути их решения; точно формулировать цели и конечный результат; отличать главную информацию от второстепенной; вести деловые переговоры, совещания, публично выступать; распределять задачи исходя из знаний, опыта, способностей, личностных качеств и мотивации  подчиненных для обеспечения своевременности и качества исполнения задач; мотивировать коллег и подчиненных на профессиональное развитие, повышение общего, культурного уровня; отмечать конструктивные предложения и инициативы подчиненных, поощрять их эффективные действия  видеть и находить применение талантам подчиненных</w:t>
      </w:r>
      <w:r>
        <w:rPr>
          <w:sz w:val="21"/>
          <w:szCs w:val="21"/>
        </w:rPr>
        <w:t>.</w:t>
      </w:r>
    </w:p>
    <w:p w:rsidR="006A6E0F" w:rsidRDefault="006A6E0F" w:rsidP="006A6E0F">
      <w:pPr>
        <w:pStyle w:val="a3"/>
        <w:spacing w:before="0" w:beforeAutospacing="0" w:after="0"/>
        <w:ind w:firstLine="708"/>
        <w:jc w:val="both"/>
        <w:rPr>
          <w:sz w:val="21"/>
          <w:szCs w:val="21"/>
        </w:rPr>
      </w:pPr>
      <w:r w:rsidRPr="00C7283E">
        <w:rPr>
          <w:sz w:val="21"/>
          <w:szCs w:val="21"/>
        </w:rPr>
        <w:t>Наличие</w:t>
      </w:r>
      <w:r>
        <w:rPr>
          <w:sz w:val="21"/>
          <w:szCs w:val="21"/>
        </w:rPr>
        <w:t xml:space="preserve"> </w:t>
      </w:r>
      <w:r w:rsidRPr="00CB28E7">
        <w:rPr>
          <w:sz w:val="21"/>
          <w:szCs w:val="21"/>
        </w:rPr>
        <w:t>знани</w:t>
      </w:r>
      <w:r>
        <w:rPr>
          <w:sz w:val="21"/>
          <w:szCs w:val="21"/>
        </w:rPr>
        <w:t>й</w:t>
      </w:r>
      <w:r w:rsidRPr="00CB28E7">
        <w:rPr>
          <w:sz w:val="21"/>
          <w:szCs w:val="21"/>
        </w:rPr>
        <w:t xml:space="preserve"> и умени</w:t>
      </w:r>
      <w:r>
        <w:rPr>
          <w:sz w:val="21"/>
          <w:szCs w:val="21"/>
        </w:rPr>
        <w:t>й</w:t>
      </w:r>
      <w:r w:rsidRPr="00CB28E7">
        <w:rPr>
          <w:sz w:val="21"/>
          <w:szCs w:val="21"/>
        </w:rPr>
        <w:t xml:space="preserve"> в области информационно-коммуникационных технологий:</w:t>
      </w:r>
      <w:r>
        <w:rPr>
          <w:sz w:val="21"/>
          <w:szCs w:val="21"/>
        </w:rPr>
        <w:t xml:space="preserve"> </w:t>
      </w:r>
      <w:r w:rsidRPr="00CB28E7">
        <w:rPr>
          <w:sz w:val="21"/>
          <w:szCs w:val="21"/>
        </w:rPr>
        <w:t xml:space="preserve"> знаниями принципов работы  основных операционных систем; основ работы с внутренними и периферийными устройствами; с информационно-телекоммуникационными сетями, в том числе сетью «Интернет»; электронной почтой;  опытом работы: в текстовом редакторе, с электронными таблицами, по подготовке презентаций, по использованию графических объектов в электронных документах; с  различными базами данных (гарант и другие).</w:t>
      </w:r>
    </w:p>
    <w:p w:rsidR="006A6E0F" w:rsidRDefault="006A6E0F" w:rsidP="006A6E0F">
      <w:pPr>
        <w:pStyle w:val="a3"/>
        <w:spacing w:after="0"/>
        <w:ind w:firstLine="708"/>
        <w:jc w:val="both"/>
        <w:rPr>
          <w:sz w:val="21"/>
          <w:szCs w:val="21"/>
        </w:rPr>
      </w:pPr>
      <w:r w:rsidRPr="00C7283E">
        <w:rPr>
          <w:sz w:val="21"/>
          <w:szCs w:val="21"/>
        </w:rPr>
        <w:t>Наличие</w:t>
      </w:r>
      <w:r w:rsidRPr="00CB28E7">
        <w:rPr>
          <w:sz w:val="21"/>
          <w:szCs w:val="21"/>
        </w:rPr>
        <w:t xml:space="preserve"> </w:t>
      </w:r>
      <w:r>
        <w:rPr>
          <w:sz w:val="21"/>
          <w:szCs w:val="21"/>
        </w:rPr>
        <w:t>п</w:t>
      </w:r>
      <w:r w:rsidRPr="00CB28E7">
        <w:rPr>
          <w:sz w:val="21"/>
          <w:szCs w:val="21"/>
        </w:rPr>
        <w:t>рофессиональными знаниями и умениями, необходимыми для исполнения должностных обязанностей, а именно:</w:t>
      </w:r>
    </w:p>
    <w:p w:rsidR="006A6E0F" w:rsidRPr="00CB28E7" w:rsidRDefault="006A6E0F" w:rsidP="006A6E0F">
      <w:pPr>
        <w:pStyle w:val="a3"/>
        <w:spacing w:before="0" w:beforeAutospacing="0" w:after="0"/>
        <w:ind w:firstLine="708"/>
        <w:jc w:val="both"/>
        <w:rPr>
          <w:sz w:val="21"/>
          <w:szCs w:val="21"/>
        </w:rPr>
      </w:pPr>
      <w:r w:rsidRPr="00CB28E7">
        <w:rPr>
          <w:sz w:val="21"/>
          <w:szCs w:val="21"/>
        </w:rPr>
        <w:lastRenderedPageBreak/>
        <w:t>знания:- Бюджетного кодекса Российской Федерации; Федерального закона от 26.12.1995 № 208-ФЗ «Об акционерных обществах»; Федерального закона от 12.01.1996 № 7-ФЗ «О некоммерческих организациях»; Федерального закона от 21.07.1997 № 122-ФЗ «О государственной регистрации прав на недвижимое имущество и сделок с ним»; Федерального закона от   25.02.1999  № 39-ФЗ «Об инвестиционной деятельности в Российской Федерации, осуществляемой в форме капитальных вложений»; Федерального закона от 14.11.2002 № 161-ФЗ «О государственных и муниципальных унитарных предприятиях»; Федерального закона от 18.07.2011 № 223-ФЗ «О закупках товаров, работ, услуг отдельными видами юридических лиц»;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13.07.2015 № 218-ФЗ «О государственной регистрации недвижимости»;</w:t>
      </w:r>
    </w:p>
    <w:p w:rsidR="006A6E0F" w:rsidRPr="00CB28E7" w:rsidRDefault="006A6E0F" w:rsidP="006A6E0F">
      <w:pPr>
        <w:pStyle w:val="a3"/>
        <w:spacing w:after="0"/>
        <w:jc w:val="both"/>
        <w:rPr>
          <w:sz w:val="21"/>
          <w:szCs w:val="21"/>
        </w:rPr>
      </w:pPr>
      <w:r w:rsidRPr="00CB28E7">
        <w:rPr>
          <w:sz w:val="21"/>
          <w:szCs w:val="21"/>
        </w:rPr>
        <w:tab/>
        <w:t xml:space="preserve"> законодательства Российской Федерации и Камчатского края, определяющих статус, структуру, компетенцию, порядок организации и деятельности КСП; законодательства, регулирующего бухгалтерский учет; краевых законов, постановлений (распоряжений) Губернатора Камчатского края, постановлений Правительства Камчатского края, регулирующие бюджетные правоотношения;</w:t>
      </w:r>
    </w:p>
    <w:p w:rsidR="006A6E0F" w:rsidRPr="00CB28E7" w:rsidRDefault="006A6E0F" w:rsidP="006A6E0F">
      <w:pPr>
        <w:pStyle w:val="a3"/>
        <w:spacing w:after="0"/>
        <w:jc w:val="both"/>
        <w:rPr>
          <w:sz w:val="21"/>
          <w:szCs w:val="21"/>
        </w:rPr>
      </w:pPr>
      <w:r w:rsidRPr="00CB28E7">
        <w:rPr>
          <w:sz w:val="21"/>
          <w:szCs w:val="21"/>
        </w:rPr>
        <w:t>- федеральных конституционных законов, федеральных законов, указов Президента Российской Федерации, законов Камчатского края, постановлений Губернатора и Правительства Камчатского края, Законодательного Собрания Камчатского края и иных нормативных правовых актов в рамках компетенции КСП, необходимых для исполнения должностных обязанностей; Регламента КСП, Инструкции по делопроизводству в КСП; Служебного распорядка КСП; стандартов организации деятельности КСП; форм (источников) права; нормативного правового акта;  юридической техники;  порядка опубликования и вступления в силу нормативных правовых актов в Российской Федерации и Камчатском крае; понятия и признаков нормы права; способов изложения норм права в нормативных правовых актах; порядка ведения дел в судах различных инстанций, общих принципов бюджетного законодательства Камчатского края; правового положения субъектов бюджетных правоотношений; основ бюджетного процесса и межбюджетных отношений в Камчатском крае; особенности бюджетных полномочий участников бюджетного процесса; виды бюджетных нарушений и бюджетные меры принуждения, применяемые за их совершение; методы осуществления контрольной и экспертно-аналитической деятельности КСП;</w:t>
      </w:r>
    </w:p>
    <w:p w:rsidR="006A6E0F" w:rsidRPr="00CB28E7" w:rsidRDefault="006A6E0F" w:rsidP="006A6E0F">
      <w:pPr>
        <w:pStyle w:val="a3"/>
        <w:spacing w:after="0"/>
        <w:jc w:val="both"/>
        <w:rPr>
          <w:sz w:val="21"/>
          <w:szCs w:val="21"/>
        </w:rPr>
      </w:pPr>
      <w:r>
        <w:rPr>
          <w:sz w:val="21"/>
          <w:szCs w:val="21"/>
        </w:rPr>
        <w:tab/>
      </w:r>
      <w:r w:rsidRPr="00CB28E7">
        <w:rPr>
          <w:sz w:val="21"/>
          <w:szCs w:val="21"/>
        </w:rPr>
        <w:t>умения: подготовка проектов договоров, соглашений, контрактов, исковых заявлений, отзывов на судебные иски и иных документов, связанных с представлением в суде интересов КСП; проведение  контрольных и экспертно-аналитических мероприятий; аргументированной квалификации выявленных нарушений действующего законодательства; проведения  правовой экспертизы проектов краевых законов и нормативных правовых актов органов государственной власти Камчатского края; составление актов, проектов, представлений, предписаний; оформления протокола и формирование дела об административном правонарушении.</w:t>
      </w:r>
    </w:p>
    <w:p w:rsidR="006A6E0F" w:rsidRPr="00CB28E7" w:rsidRDefault="006A6E0F" w:rsidP="006A6E0F">
      <w:pPr>
        <w:pStyle w:val="a3"/>
        <w:spacing w:before="0" w:beforeAutospacing="0" w:after="0"/>
        <w:jc w:val="both"/>
        <w:rPr>
          <w:sz w:val="21"/>
          <w:szCs w:val="21"/>
        </w:rPr>
      </w:pPr>
      <w:r>
        <w:rPr>
          <w:sz w:val="21"/>
          <w:szCs w:val="21"/>
        </w:rPr>
        <w:tab/>
      </w:r>
      <w:r w:rsidRPr="00CB28E7">
        <w:rPr>
          <w:sz w:val="21"/>
          <w:szCs w:val="21"/>
        </w:rPr>
        <w:t xml:space="preserve"> функциональные знания и умения: </w:t>
      </w:r>
    </w:p>
    <w:p w:rsidR="006A6E0F" w:rsidRPr="00CB28E7" w:rsidRDefault="006A6E0F" w:rsidP="006A6E0F">
      <w:pPr>
        <w:pStyle w:val="a3"/>
        <w:spacing w:before="0" w:beforeAutospacing="0" w:after="0"/>
        <w:ind w:firstLine="708"/>
        <w:jc w:val="both"/>
        <w:rPr>
          <w:sz w:val="21"/>
          <w:szCs w:val="21"/>
        </w:rPr>
      </w:pPr>
      <w:r w:rsidRPr="00CB28E7">
        <w:rPr>
          <w:sz w:val="21"/>
          <w:szCs w:val="21"/>
        </w:rPr>
        <w:t>Гражданско-процессуального кодекса Российской Федерации; Арбитражного процессуального кодекса Российской Федерации; Трудового кодекса Российской Федерации; Кодекса  об административном судопроизводстве Российской Федерации; Закона Российской Федерации от 27.04.1993 № 4866-1 «Об обжаловании в суд действий и решений, нарушающих права и свободы граждан»; Федерального закона от 17.07.2009  № 172-ФЗ «Об антикоррупционной экспертизе нормативных правовых актов и проектов нормативных правовых актов»; Постановления Правительства Российской Федерации от 14.04.2000 № 347 «О совершенствовании законопроектной деятельности Правительства Российской Федерации»; Постановления Правительства Российской Федерации от 02.06.2004 № 264 «Об утверждении Положения о Комиссии Правительства Российской Федерации по законопроектной деятельности»; Постановления Правительства Российской Федерации от 05.03.2009 №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w:t>
      </w:r>
    </w:p>
    <w:p w:rsidR="006A6E0F" w:rsidRPr="00CB28E7" w:rsidRDefault="006A6E0F" w:rsidP="006A6E0F">
      <w:pPr>
        <w:pStyle w:val="a3"/>
        <w:spacing w:after="0"/>
        <w:jc w:val="both"/>
        <w:rPr>
          <w:sz w:val="21"/>
          <w:szCs w:val="21"/>
        </w:rPr>
      </w:pPr>
      <w:r>
        <w:rPr>
          <w:sz w:val="21"/>
          <w:szCs w:val="21"/>
        </w:rPr>
        <w:tab/>
        <w:t>Наличие иных</w:t>
      </w:r>
      <w:r w:rsidRPr="00CB28E7">
        <w:rPr>
          <w:sz w:val="21"/>
          <w:szCs w:val="21"/>
        </w:rPr>
        <w:t xml:space="preserve"> знани</w:t>
      </w:r>
      <w:r>
        <w:rPr>
          <w:sz w:val="21"/>
          <w:szCs w:val="21"/>
        </w:rPr>
        <w:t>й</w:t>
      </w:r>
      <w:r w:rsidRPr="00CB28E7">
        <w:rPr>
          <w:sz w:val="21"/>
          <w:szCs w:val="21"/>
        </w:rPr>
        <w:t xml:space="preserve">: форм и методов планирования проведения проверок юридических лиц и индивидуальных предпринимателей; основных прав и обязанностей должностных лиц при проведении </w:t>
      </w:r>
      <w:r w:rsidRPr="00CB28E7">
        <w:rPr>
          <w:sz w:val="21"/>
          <w:szCs w:val="21"/>
        </w:rPr>
        <w:lastRenderedPageBreak/>
        <w:t xml:space="preserve">контрольных мероприятий; аппаратного и программного обеспечения возможностей и особенностей применения, включая использование возможностей межведомственного документооборота, общих вопросов в области обеспечения информационной безопасности. </w:t>
      </w:r>
    </w:p>
    <w:p w:rsidR="006A6E0F" w:rsidRDefault="006A6E0F" w:rsidP="006A6E0F">
      <w:pPr>
        <w:pStyle w:val="a3"/>
        <w:spacing w:before="0" w:beforeAutospacing="0" w:after="0" w:afterAutospacing="0"/>
        <w:jc w:val="both"/>
        <w:rPr>
          <w:b/>
          <w:sz w:val="21"/>
          <w:szCs w:val="21"/>
        </w:rPr>
      </w:pPr>
      <w:r w:rsidRPr="00CB28E7">
        <w:rPr>
          <w:sz w:val="21"/>
          <w:szCs w:val="21"/>
        </w:rPr>
        <w:tab/>
      </w:r>
      <w:r w:rsidR="000D4DA3">
        <w:rPr>
          <w:b/>
          <w:sz w:val="21"/>
          <w:szCs w:val="21"/>
        </w:rPr>
        <w:t>Должностные обязанности начальника инспекции</w:t>
      </w:r>
    </w:p>
    <w:p w:rsidR="006A6E0F" w:rsidRPr="007E24AE" w:rsidRDefault="006A6E0F" w:rsidP="006A6E0F">
      <w:pPr>
        <w:pStyle w:val="a3"/>
        <w:spacing w:before="0" w:beforeAutospacing="0" w:after="0" w:afterAutospacing="0"/>
        <w:jc w:val="both"/>
        <w:rPr>
          <w:b/>
          <w:sz w:val="21"/>
          <w:szCs w:val="21"/>
        </w:rPr>
      </w:pPr>
    </w:p>
    <w:p w:rsidR="006A6E0F" w:rsidRPr="00223173" w:rsidRDefault="006A6E0F" w:rsidP="006A6E0F">
      <w:pPr>
        <w:spacing w:after="0" w:line="240" w:lineRule="auto"/>
        <w:ind w:firstLine="708"/>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 организовывает и контролирует деятельность инспекции;</w:t>
      </w:r>
    </w:p>
    <w:p w:rsidR="006A6E0F" w:rsidRPr="00223173" w:rsidRDefault="006A6E0F" w:rsidP="006A6E0F">
      <w:pPr>
        <w:spacing w:after="0" w:line="240" w:lineRule="auto"/>
        <w:ind w:firstLine="708"/>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2) распределяет обязанности между специалистами инспекции, дает поручения и контролирует их исполнение;</w:t>
      </w:r>
    </w:p>
    <w:p w:rsidR="006A6E0F" w:rsidRPr="00223173" w:rsidRDefault="006A6E0F" w:rsidP="006A6E0F">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3) осуществляет контроль за качеством подготавливаемых заключений, сроками проведения правовой экспертизы специалистами инспекции, сроками рассмотрения иных документов, включая стоящих на контроле, а также за участием специалистов инспекции в качестве представителей в судах;</w:t>
      </w:r>
    </w:p>
    <w:p w:rsidR="006A6E0F" w:rsidRPr="00223173" w:rsidRDefault="006A6E0F" w:rsidP="006A6E0F">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4) организует антикоррупционную работу в инспекции;</w:t>
      </w:r>
    </w:p>
    <w:p w:rsidR="006A6E0F" w:rsidRPr="00223173" w:rsidRDefault="006A6E0F" w:rsidP="006A6E0F">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 xml:space="preserve">5) изучает и анализирует практику применения действующего законодательства Российской Федерации; </w:t>
      </w:r>
    </w:p>
    <w:p w:rsidR="006A6E0F" w:rsidRPr="00223173" w:rsidRDefault="006A6E0F" w:rsidP="006A6E0F">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 xml:space="preserve">6) по поручению Председателя организует и осуществляет проведение правовой экспертизы проектов правовых, распорядительных актов и иных документов КСП, принимает участие в разработке проектов стандартов внешнего государственного финансового контроля, методических рекомендаций в рамках компетенции инспекции; </w:t>
      </w:r>
    </w:p>
    <w:p w:rsidR="006A6E0F" w:rsidRPr="00223173" w:rsidRDefault="006A6E0F" w:rsidP="006A6E0F">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 xml:space="preserve">7) организовывает оказание правовой помощи должностным лицам КСП в составлении протоколов об административном правонарушении; </w:t>
      </w:r>
    </w:p>
    <w:p w:rsidR="006A6E0F" w:rsidRPr="00223173" w:rsidRDefault="006A6E0F" w:rsidP="006A6E0F">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8) по поручению Председателя принимает участие в контрольных и экспертно-аналитических мероприятиях;</w:t>
      </w:r>
    </w:p>
    <w:p w:rsidR="006A6E0F" w:rsidRPr="00223173" w:rsidRDefault="006A6E0F" w:rsidP="006A6E0F">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9) обеспечивает организацию и проведение правовой экспертизы направленных в КСП проектов договоров, соглашений, а также государственных контрактов на поставку товаров, выполнение работ, оказание услуг для нужд КСП при обращении за правовой помощью специалиста, к компетенции которого отнесена работа с вышеуказанными проектами (контрактный управляющий);</w:t>
      </w:r>
    </w:p>
    <w:p w:rsidR="006A6E0F" w:rsidRPr="00223173" w:rsidRDefault="006A6E0F" w:rsidP="006A6E0F">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10)  обеспечивает организацию и подготовку проектов ответов на поступающие КСП документы, обращения граждан и организаций, федеральных органов государственной власти, органов государственной власти Камчатского края области, иных государственных органов, контрольных и надзорных органов, должностных лиц и органов местного самоуправления муниципальных образований в Камчатском крае в пределах компетенции инспекции;</w:t>
      </w:r>
    </w:p>
    <w:p w:rsidR="006A6E0F" w:rsidRPr="00223173" w:rsidRDefault="006A6E0F" w:rsidP="006A6E0F">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11) представляет интересы КСП в судах общей юрисдикции, арбитражном суде, а также в иных органах, в порядке, установленном законодательством;</w:t>
      </w:r>
    </w:p>
    <w:p w:rsidR="006A6E0F" w:rsidRPr="00223173" w:rsidRDefault="006A6E0F" w:rsidP="006A6E0F">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12) обеспечивает организацию и оказание правовой помощи аудиторам и специалистам КСП;</w:t>
      </w:r>
    </w:p>
    <w:p w:rsidR="006A6E0F" w:rsidRPr="00223173" w:rsidRDefault="006A6E0F" w:rsidP="006A6E0F">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13) по поручению Председателя обеспечивает правовое сопровождение контрольных и экспертно-аналитических мероприятий, проводимых КСП;</w:t>
      </w:r>
    </w:p>
    <w:p w:rsidR="006A6E0F" w:rsidRPr="00223173" w:rsidRDefault="006A6E0F" w:rsidP="006A6E0F">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14) обеспечивает организацию и выполнение поручений Председателя по вопросам, входящим в компетенцию инспекции;</w:t>
      </w:r>
    </w:p>
    <w:p w:rsidR="006A6E0F" w:rsidRPr="00223173" w:rsidRDefault="006A6E0F" w:rsidP="006A6E0F">
      <w:pPr>
        <w:widowControl w:val="0"/>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15) участвует в заседаниях Коллеги КСП, Комиссии по подготовке заключения на замечания, представленные руководством проверяемого объекта по результатам контрольного мероприятия; совещаниях, заседаниях и иных мероприятиях в соответствии с поручениями Председателя;</w:t>
      </w:r>
    </w:p>
    <w:p w:rsidR="006A6E0F" w:rsidRDefault="006A6E0F" w:rsidP="006A6E0F">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ab/>
        <w:t xml:space="preserve">16) </w:t>
      </w:r>
      <w:r w:rsidRPr="00223173">
        <w:rPr>
          <w:rFonts w:ascii="Times New Roman" w:eastAsia="Times New Roman" w:hAnsi="Times New Roman" w:cs="Times New Roman"/>
          <w:sz w:val="21"/>
          <w:szCs w:val="21"/>
          <w:lang w:eastAsia="ru-RU"/>
        </w:rPr>
        <w:tab/>
        <w:t>составляет  определения о проведении административного расследования и протоколы об административных правонарушениях в области бюджетного законодательства по составам, установленным Кодексом об административных правонарушениях Российской Федерации, а также организует работу инспекции в части учета протоколов об административных правонарушениях (протоколов административных расследований), учетов результатов рассмотрения протоколов ( в том числе штрафов назначенных по результатам рассмотрения протоколов об административных правонарушениях)</w:t>
      </w:r>
      <w:r>
        <w:rPr>
          <w:rFonts w:ascii="Times New Roman" w:eastAsia="Times New Roman" w:hAnsi="Times New Roman" w:cs="Times New Roman"/>
          <w:sz w:val="21"/>
          <w:szCs w:val="21"/>
          <w:lang w:eastAsia="ru-RU"/>
        </w:rPr>
        <w:t>.</w:t>
      </w:r>
    </w:p>
    <w:p w:rsidR="000D4DA3" w:rsidRDefault="000D4DA3" w:rsidP="006A6E0F">
      <w:pPr>
        <w:spacing w:after="0" w:line="240" w:lineRule="auto"/>
        <w:jc w:val="both"/>
        <w:rPr>
          <w:rFonts w:ascii="Times New Roman" w:eastAsia="Times New Roman" w:hAnsi="Times New Roman" w:cs="Times New Roman"/>
          <w:sz w:val="21"/>
          <w:szCs w:val="21"/>
          <w:lang w:eastAsia="ru-RU"/>
        </w:rPr>
      </w:pPr>
    </w:p>
    <w:p w:rsidR="000D4DA3" w:rsidRPr="000D4DA3" w:rsidRDefault="000D4DA3" w:rsidP="000D4DA3">
      <w:pPr>
        <w:spacing w:after="0" w:line="240" w:lineRule="auto"/>
        <w:jc w:val="both"/>
        <w:rPr>
          <w:rFonts w:ascii="Times New Roman" w:eastAsia="Times New Roman" w:hAnsi="Times New Roman" w:cs="Times New Roman"/>
          <w:b/>
          <w:sz w:val="21"/>
          <w:szCs w:val="21"/>
          <w:lang w:eastAsia="ru-RU"/>
        </w:rPr>
      </w:pPr>
      <w:r w:rsidRPr="000D4DA3">
        <w:rPr>
          <w:rFonts w:ascii="Times New Roman" w:eastAsia="Times New Roman" w:hAnsi="Times New Roman" w:cs="Times New Roman"/>
          <w:b/>
          <w:sz w:val="21"/>
          <w:szCs w:val="21"/>
          <w:lang w:eastAsia="ru-RU"/>
        </w:rPr>
        <w:t>Права и ответственность</w:t>
      </w:r>
    </w:p>
    <w:p w:rsidR="000D4DA3" w:rsidRPr="000D4DA3" w:rsidRDefault="000D4DA3" w:rsidP="000D4DA3">
      <w:pPr>
        <w:spacing w:after="0" w:line="240" w:lineRule="auto"/>
        <w:ind w:firstLine="708"/>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Начальник инспекции обязан соблюдать ограничения и запреты, связанные с гражданской службой, требования к служебному поведению гражданского служащего, исполнять основные обязанности гражданского служащего, установленные Федеральным законом от 27.07.2004 № 79-ФЗ «О государственной гражданской службе Российской Федерации» (далее – Федеральный закон «О государственной гражданской службе Российской Федерации»), а также соблюдать ограничения, требования о предотвращении или об урегулировании конфликта интересов и исполнять обязанности, установленные в целях противодействия коррупции Федеральным законом «О государственной гражданской службе Российской Федерации», Федеральным законом от 25.12.2008 № 273-ФЗ «О противодействии коррупции» (далее – Федеральный закон «О противодействии коррупции») и другими </w:t>
      </w:r>
      <w:r w:rsidRPr="000D4DA3">
        <w:rPr>
          <w:rFonts w:ascii="Times New Roman" w:eastAsia="Times New Roman" w:hAnsi="Times New Roman" w:cs="Times New Roman"/>
          <w:sz w:val="21"/>
          <w:szCs w:val="21"/>
          <w:lang w:eastAsia="ru-RU"/>
        </w:rPr>
        <w:lastRenderedPageBreak/>
        <w:t>федеральными законами, законами и иными нормативными правовыми актами Камчатского края, в том числе:</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1) исполнять должностные обязанности в соответствии с настоящим должностным регламентом на высоком профессиональном уровне;</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2)  соблюдать при исполнении должностных обязанностей права и законные интересы граждан и организаций;</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3)  соблюдать Служебный распорядок КСП;</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4)  соблюдать законы Камчатского края, приказы КСП, необходимые для исполнения должностных обязанностей, и обеспечивать их исполнение;</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5)  поддерживать уровень квалификации, необходимый для надлежащего исполнения должностных обязанностей;</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6)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7) проявлять корректность в обращении с гражданами и должностными лицами;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8)  беречь государственное имущество, в том числе предоставленное ему для исполнения должностных обязанностей;</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9)  представлять в установленном порядке, предусмотренные законом, сведения о себе и членах своей семьи;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11) соблюдать ограничения, выполнять обязательства и требования к служебному поведению, не нарушать запреты, которые установлены законодательством о государственной гражданской службе и противодействии коррупции;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12) не допускать и предотвращать конфликтные ситуации, способные нанести ущерб его репутации, репутации и авторитету КСП;</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13) сообщать в письменной форме представителю нанимателя, начальнику инспекции информацию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14) принимать меры по недопущению любой возможности возникновения конфликта интересов;</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15) соблюдать правила публичных выступлений и предоставления служебной информации;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16)  представлять сведения об адресах сайтов и (или) страниц сайтов в информационно-телекоммуникационной сети «Интернет», на которых начальник инспекции размещал общедоступную информацию, а также данные, позволяющие его идентифицировать, по форме, утвержденной Правительством Российской Федерации;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17)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 внесенных в его личное дело, и иных сведений, содержащихся в его личном деле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3.4. Начальник инспекции уведомляет в письменной форме:</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1) Председателя,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2) Председателя об осуществлении иной оплачиваемой деятельности при условии, если характер данной деятельности не повлечет конфликт интересов, а также с учетом того, что должностные обязанности должны осуществляться в течение всего отведенного для этого служебного времени, в полном объеме и с должной мерой ответственности;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ab/>
        <w:t>должностное лицо КСП, ответственное за работу по профилактике коррупционных и иных правонарушений, о возникновении личной заинтересованности при исполнении должностных обязанностей, которая приводит или может привести к конфликту интересов, в соответствии с Положением о порядке сообщения государственными гражданскими служащими Камчатского края, замещающими должности государственной гражданской службы Камчатского края в аппарате Контрольно-счетной палаты Камчатского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0D4DA3">
        <w:rPr>
          <w:rFonts w:ascii="Times New Roman" w:eastAsia="Times New Roman" w:hAnsi="Times New Roman" w:cs="Times New Roman"/>
          <w:sz w:val="21"/>
          <w:szCs w:val="21"/>
          <w:lang w:eastAsia="ru-RU"/>
        </w:rPr>
        <w:tab/>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ab/>
        <w:t xml:space="preserve">Председателя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w:t>
      </w:r>
      <w:r w:rsidRPr="000D4DA3">
        <w:rPr>
          <w:rFonts w:ascii="Times New Roman" w:eastAsia="Times New Roman" w:hAnsi="Times New Roman" w:cs="Times New Roman"/>
          <w:sz w:val="21"/>
          <w:szCs w:val="21"/>
          <w:lang w:eastAsia="ru-RU"/>
        </w:rPr>
        <w:lastRenderedPageBreak/>
        <w:t>положением или исполнением служебных (должностных) обязанностей, в порядке, предусмотренном Положением о порядке сообщения лицами, замещающими государственные должности Контрольно-счетной палаты Камчатского края и государственными гражданскими служащими Контрольно-счетной палаты Камчатского края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5)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Контрольно-счетной палате Камчатского края в течение 2-х лет после увольнения с должности о замещении должности, на условиях трудового договора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w:t>
      </w:r>
    </w:p>
    <w:p w:rsidR="000D4DA3" w:rsidRPr="000D4DA3" w:rsidRDefault="000D4DA3" w:rsidP="000D4DA3">
      <w:pPr>
        <w:spacing w:after="0" w:line="240" w:lineRule="auto"/>
        <w:ind w:firstLine="708"/>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Начальник инспекции исходя из должностных обязанностей, имеет право</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1) вносить предложения Председателю о совершенствовании деятельности КСП, инспекции;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2) получать нормативные правовые акты и иные служебные документы, необходимые для осуществления должностных обязанностей и развития профессионального уровня;</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3) использовать региональные информационные системы Камчатского края, справочно-правовую систему «Гарант», ресурсы информационно-телекоммуникационной сети «Интернет» по вопросам, относящимся к компетенции КСП, а также экономическим, правовым и общественно-политическим вопросам с целью выполнения профессиональной служебной деятельности.</w:t>
      </w:r>
    </w:p>
    <w:p w:rsidR="000D4DA3" w:rsidRPr="000D4DA3" w:rsidRDefault="000D4DA3" w:rsidP="000D4DA3">
      <w:pPr>
        <w:spacing w:after="0" w:line="240" w:lineRule="auto"/>
        <w:ind w:firstLine="708"/>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Начальник инспекции имеет права, установленные Федеральным законом «О государственной гражданской службе Российской Федерации», а также законами и иными нормативными правовыми актами Камчатского края, в том числе, право на:</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1) обеспечение надлежащими организационно-техническими условиями, необходимыми для исполнения должностных обязанностей;</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3)отдых,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4) оплату труда и другие выплаты в соответствии с федеральными законами, иными нормативными правовыми актами Российской Федерации и Камчатского края и служебным контрактом;</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5) ознакомление с отзывами о своей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своих письменных объяснений, других документов и материалов;</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6) защиту сведений о себе;</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7) должностной рост на конкурсной основе;</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8)дополнительное профессиональное образование в порядке, установленном Федеральным законом «О государственной гражданской службе Российской Федерации», законами и иными нормативными правовыми актами Камчатского края;</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9) членство в профессиональном союзе;</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10) рассмотрение индивидуальных служебных споров в соответствии с законодательством о государственной гражданской службе;</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11) проведение по его заявлению служебной проверки;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12) защиту своих прав и законных интересов, в том числе обжалования в суд их нарушения, при прохождении государственной гражданской службы;</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13) выполнение иной оплачиваемой работы, если это не повлечет конфликт интересов, при условии предварительного уведомления представителя нанимателя;</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14) получение основных и дополнительных гарантий, предусмотренных федеральными законами и иными нормативными правовыми актами Российской Федерации, законами и иными нормативными правовыми актами Камчатского края.</w:t>
      </w:r>
    </w:p>
    <w:p w:rsidR="000D4DA3" w:rsidRPr="000D4DA3" w:rsidRDefault="000D4DA3" w:rsidP="000D4DA3">
      <w:pPr>
        <w:spacing w:after="0" w:line="240" w:lineRule="auto"/>
        <w:ind w:firstLine="708"/>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Начальник инспекции может привлекаться к дисциплинарной ответственности на основании приказа Председателя в порядке, предусмотренном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0D4DA3" w:rsidRPr="000D4DA3" w:rsidRDefault="000D4DA3" w:rsidP="000D4DA3">
      <w:pPr>
        <w:spacing w:after="0" w:line="240" w:lineRule="auto"/>
        <w:ind w:firstLine="708"/>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за совершение дисциплинарного проступка, то есть за неисполнение или ненадлежащее исполнение по его вине возложенных на него служебных обязанностей, а именно: </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lastRenderedPageBreak/>
        <w:t>1) за нарушение служебной дисциплины (служебного распорядка КСП);</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2)  за исполнение неправомерного поручения;</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3)  за действия или бездействие, влекущие к нарушению прав и законных интересов граждан;</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4) за систематическое нарушение без уважительных причин сроков выполнения должностных обязанностей;</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5) за несвоевременное выполнение заданий, поручений, приказов, распоряжений и указаний вышестоящих (в порядке подчиненности) руководителей, за исключением незаконных;</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6) за использование в целях, не связанных с исполнением должностных обязанностей, средств материально-технического и иного обеспечения, другого государственного имущества, а также передачу их другим лицам;</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7) за разглашение или использование в целях, не связанных с гражданской службой, сведений, отнесенных в соответствии с федеральным законом к сведениям конфиденциального характера, или служебной информации, ставшие ему известными в связи с исполнением должностных обязанностей;</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8) за допущение публичных высказываний, суждений и оценок, в том числе в средствах массовой информации, в отношении деятельности государственных органов, их руководителей, включая решения Законодательного Собрания Камчатского края либо КСП, если это не входит в его должностные обязанности;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9) за использование должностных полномочий в интересах политических партий, других общественных объединений, религиозных объединений и иных организаций, а также публичное выражение своего отношения к указанным объединениям и организациям, если это не входит в должностные обязанности начальника инспекции;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10) за прекращение исполнения должностных обязанностей в целях урегулирования служебного спора;</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11) за неисполнение или ненадлежащее исполнение по вине начальника инспекции возложенных на него иных служебных обязанностей;</w:t>
      </w:r>
    </w:p>
    <w:p w:rsidR="000D4DA3" w:rsidRPr="000D4DA3" w:rsidRDefault="000D4DA3" w:rsidP="000D4DA3">
      <w:pPr>
        <w:spacing w:after="0" w:line="240" w:lineRule="auto"/>
        <w:ind w:firstLine="708"/>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именно:</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1)  непринятия мер по предотвращению или урегулированию конфликта интересов, стороной которого он является;</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2)  непредставления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3) невыполнения обязанности по уведомлению представителя нанимателя, органа прокуратуры или других государственных органов обо всех случаях обращения по отношению к себе каких-либо лиц в целях склонения к совершению коррупционных правонарушений, за исключением случаев, когда по данным фактам проведена или проводится проверка;</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4) нарушения 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5) за несоблюдение общих принципов служебного поведения государственных служащих;</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6) в случае осуществления предпринимательской деятельности лично или через доверенных лиц, а также за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 главному инспектору не поручено участвовать в управлении этой организацией;</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7)  в случае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8) за несоблюдение иных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0D4DA3" w:rsidRPr="000D4DA3" w:rsidRDefault="000D4DA3" w:rsidP="000D4DA3">
      <w:pPr>
        <w:spacing w:after="0" w:line="240" w:lineRule="auto"/>
        <w:ind w:firstLine="708"/>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lastRenderedPageBreak/>
        <w:t xml:space="preserve"> Начальник инспекции несет уголовную ответственность в соответствии с Уголовным кодексом Российской Федерации: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1) за незаконное участие в предпринимательской деятельности;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2) за получение взятки;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3) за дачу взятки;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4) за служебный подлог;</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5) за превышение должностных полномочий;</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6) за присвоение полномочий должностного лица;</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7) за злоупотребление должностными полномочиями;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8) за иные преступления.</w:t>
      </w:r>
    </w:p>
    <w:p w:rsidR="000D4DA3" w:rsidRPr="000D4DA3" w:rsidRDefault="000D4DA3" w:rsidP="000D4DA3">
      <w:pPr>
        <w:spacing w:after="0" w:line="240" w:lineRule="auto"/>
        <w:ind w:firstLine="708"/>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Начальник инспекции в случае исполнения им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0D4DA3" w:rsidRPr="000D4DA3" w:rsidRDefault="000D4DA3" w:rsidP="000D4DA3">
      <w:pPr>
        <w:spacing w:after="0" w:line="240" w:lineRule="auto"/>
        <w:ind w:firstLine="708"/>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Начальник инспекции в случаях, установленных федеральным законодательством и законодательством Камчатского края, несет административную ответственность за совершение административного правонарушения.</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p>
    <w:p w:rsidR="000D4DA3" w:rsidRPr="000D4DA3" w:rsidRDefault="000D4DA3" w:rsidP="000D4DA3">
      <w:pPr>
        <w:spacing w:after="0" w:line="240" w:lineRule="auto"/>
        <w:ind w:firstLine="708"/>
        <w:jc w:val="both"/>
        <w:rPr>
          <w:rFonts w:ascii="Times New Roman" w:eastAsia="Times New Roman" w:hAnsi="Times New Roman" w:cs="Times New Roman"/>
          <w:b/>
          <w:sz w:val="21"/>
          <w:szCs w:val="21"/>
          <w:lang w:eastAsia="ru-RU"/>
        </w:rPr>
      </w:pPr>
      <w:r w:rsidRPr="000D4DA3">
        <w:rPr>
          <w:rFonts w:ascii="Times New Roman" w:eastAsia="Times New Roman" w:hAnsi="Times New Roman" w:cs="Times New Roman"/>
          <w:b/>
          <w:sz w:val="21"/>
          <w:szCs w:val="21"/>
          <w:lang w:eastAsia="ru-RU"/>
        </w:rPr>
        <w:t>Эффективность и результативность профессиональной служебной деятельности начальника инспекции определяет:</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1) своевременность и полнота рассмотрения обращений государственных органов, органов местного самоуправления, организаций, граждан и подготовки проектов ответов на них;</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2) качество проведения правовой экспертизы и подготовки проектов договоров (государственных контрактов), соглашений, своевременность информирования Председателя и сотрудников КСП об изменениях законодательства в сфере деятельности КСП; </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3)  отсутствие фактов пропуска (срыва) сроков исполнения по документам (поручениям), которые установлены федеральным законом или нормативным правовым актом Камчатского края, настоящим должностным регламентом, Председателем, либо должностным лицом, исполняющим его обязанности;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4) отсутствие фактов пропуска без уважительной причины заседаний комиссий и иных коллегиальных органов, иных мероприятий, в которых было поручено принять участие;</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5) качество осуществления служебной деятельности (подготовка документов, материалов в соответствии с установленными требованиями, полное и логичное изложение материала, юридически грамотное составление документа, отсутствие в подготовленных материала, устаревшей, непроверенной или искаженной информации);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6) ответственность (исполнение обязанностей в срок с минимумом контроля);</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7) самостоятельность (способность выполнять задания без дополнительных указаний);</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8) дисциплина (соблюдение служебного распорядка);</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9) уровень организации работы инспекции и осуществления контроля за деятельностью подчиненных специалистов, в том числе: своевременность проведения правовой экспертизы, </w:t>
      </w:r>
      <w:proofErr w:type="gramStart"/>
      <w:r w:rsidRPr="000D4DA3">
        <w:rPr>
          <w:rFonts w:ascii="Times New Roman" w:eastAsia="Times New Roman" w:hAnsi="Times New Roman" w:cs="Times New Roman"/>
          <w:sz w:val="21"/>
          <w:szCs w:val="21"/>
          <w:lang w:eastAsia="ru-RU"/>
        </w:rPr>
        <w:t>качество  и</w:t>
      </w:r>
      <w:proofErr w:type="gramEnd"/>
      <w:r w:rsidRPr="000D4DA3">
        <w:rPr>
          <w:rFonts w:ascii="Times New Roman" w:eastAsia="Times New Roman" w:hAnsi="Times New Roman" w:cs="Times New Roman"/>
          <w:sz w:val="21"/>
          <w:szCs w:val="21"/>
          <w:lang w:eastAsia="ru-RU"/>
        </w:rPr>
        <w:t xml:space="preserve"> сроки изготовления протоколов об административном правонарушениях, количество подготовленных проектов документов и другое; </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10) добросовестное исполнение должностных обязанностей, отсутствие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11) профессионализм: профессиональная компетентность (знание нормативных правовых актов, широта профессионального кругозора и иное),</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12) качество документов подготовленных (направленных) для рассмотрения в судах (возврат дел, протоколов об административных правонарушениях (документов) в связи с наличием ошибок, несоблюдением процессуальных сроков, неподсудностью, неверной квалификацией)</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13) способность четко организовывать и планировать служебную деятельность, расставлять приоритеты, реализовывать управленческие решения при осуществлении служебной деятельности;</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14) количество подготовленных служебных документов, информационно-аналитических записок, справок, отчетов и иных документов, связанных с исполнением должностных обязанностей;</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15) количество и объем мероприятий, в подготовке и проведении которых принималось участие;</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16) интенсивность служебной деятельности – способность в короткие сроки выполнять определенный объем поручений;</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17) наличие поощрений за безупречную и эффективную службу;</w:t>
      </w:r>
    </w:p>
    <w:p w:rsidR="000D4DA3" w:rsidRPr="000D4DA3" w:rsidRDefault="000D4DA3" w:rsidP="000D4DA3">
      <w:pPr>
        <w:spacing w:after="0" w:line="240" w:lineRule="auto"/>
        <w:jc w:val="both"/>
        <w:rPr>
          <w:rFonts w:ascii="Times New Roman" w:eastAsia="Times New Roman" w:hAnsi="Times New Roman" w:cs="Times New Roman"/>
          <w:sz w:val="21"/>
          <w:szCs w:val="21"/>
          <w:lang w:eastAsia="ru-RU"/>
        </w:rPr>
      </w:pPr>
      <w:r w:rsidRPr="000D4DA3">
        <w:rPr>
          <w:rFonts w:ascii="Times New Roman" w:eastAsia="Times New Roman" w:hAnsi="Times New Roman" w:cs="Times New Roman"/>
          <w:sz w:val="21"/>
          <w:szCs w:val="21"/>
          <w:lang w:eastAsia="ru-RU"/>
        </w:rPr>
        <w:t xml:space="preserve"> 18) оценка профессиональных, организаторских и личностных качеств по результатам его профессиональной служебной деятельности и с учетом его годового отчета, аттестации, сдачи квалификационного экзамена (в установленных законодательством случаях) или иных показателей.</w:t>
      </w:r>
    </w:p>
    <w:p w:rsidR="000D4DA3" w:rsidRDefault="000D4DA3" w:rsidP="006A6E0F">
      <w:pPr>
        <w:spacing w:after="0" w:line="240" w:lineRule="auto"/>
        <w:jc w:val="both"/>
        <w:rPr>
          <w:rFonts w:ascii="Times New Roman" w:eastAsia="Times New Roman" w:hAnsi="Times New Roman" w:cs="Times New Roman"/>
          <w:sz w:val="21"/>
          <w:szCs w:val="21"/>
          <w:lang w:eastAsia="ru-RU"/>
        </w:rPr>
      </w:pPr>
    </w:p>
    <w:p w:rsidR="006A6E0F" w:rsidRDefault="006A6E0F" w:rsidP="006A6E0F">
      <w:pPr>
        <w:spacing w:after="0" w:line="240" w:lineRule="auto"/>
        <w:jc w:val="both"/>
        <w:rPr>
          <w:rFonts w:ascii="Times New Roman" w:eastAsia="Times New Roman" w:hAnsi="Times New Roman" w:cs="Times New Roman"/>
          <w:i/>
          <w:sz w:val="21"/>
          <w:szCs w:val="21"/>
          <w:lang w:eastAsia="ru-RU"/>
        </w:rPr>
      </w:pPr>
    </w:p>
    <w:p w:rsidR="000D4DA3" w:rsidRDefault="000D4DA3" w:rsidP="006A6E0F">
      <w:pPr>
        <w:spacing w:after="0" w:line="240" w:lineRule="auto"/>
        <w:jc w:val="both"/>
        <w:rPr>
          <w:rFonts w:ascii="Times New Roman" w:eastAsia="Times New Roman" w:hAnsi="Times New Roman" w:cs="Times New Roman"/>
          <w:i/>
          <w:sz w:val="21"/>
          <w:szCs w:val="21"/>
          <w:lang w:eastAsia="ru-RU"/>
        </w:rPr>
      </w:pPr>
    </w:p>
    <w:p w:rsidR="000D4DA3" w:rsidRPr="003068EB" w:rsidRDefault="000D4DA3" w:rsidP="006A6E0F">
      <w:pPr>
        <w:spacing w:after="0" w:line="240" w:lineRule="auto"/>
        <w:jc w:val="both"/>
        <w:rPr>
          <w:rFonts w:ascii="Times New Roman" w:eastAsia="Times New Roman" w:hAnsi="Times New Roman" w:cs="Times New Roman"/>
          <w:i/>
          <w:sz w:val="21"/>
          <w:szCs w:val="21"/>
          <w:lang w:eastAsia="ru-RU"/>
        </w:rPr>
      </w:pPr>
    </w:p>
    <w:p w:rsidR="006A6E0F" w:rsidRPr="003068EB" w:rsidRDefault="006A6E0F" w:rsidP="006A6E0F">
      <w:pPr>
        <w:spacing w:after="0" w:line="240" w:lineRule="auto"/>
        <w:jc w:val="both"/>
        <w:rPr>
          <w:rFonts w:ascii="Times New Roman" w:eastAsia="Times New Roman" w:hAnsi="Times New Roman" w:cs="Times New Roman"/>
          <w:b/>
          <w:i/>
          <w:sz w:val="21"/>
          <w:szCs w:val="21"/>
          <w:lang w:eastAsia="ru-RU"/>
        </w:rPr>
      </w:pPr>
      <w:r w:rsidRPr="003068EB">
        <w:rPr>
          <w:rFonts w:ascii="Times New Roman" w:eastAsia="Times New Roman" w:hAnsi="Times New Roman" w:cs="Times New Roman"/>
          <w:b/>
          <w:i/>
          <w:sz w:val="21"/>
          <w:szCs w:val="21"/>
          <w:lang w:eastAsia="ru-RU"/>
        </w:rPr>
        <w:t>ДОКУМЕНТЫ ДЛЯ УЧАСТИЯ</w:t>
      </w:r>
    </w:p>
    <w:p w:rsidR="006A6E0F" w:rsidRPr="00CB28E7" w:rsidRDefault="006A6E0F" w:rsidP="006A6E0F">
      <w:pPr>
        <w:spacing w:after="0" w:line="240" w:lineRule="auto"/>
        <w:jc w:val="both"/>
        <w:rPr>
          <w:rFonts w:ascii="Times New Roman" w:eastAsia="Times New Roman" w:hAnsi="Times New Roman" w:cs="Times New Roman"/>
          <w:sz w:val="21"/>
          <w:szCs w:val="21"/>
          <w:lang w:eastAsia="ru-RU"/>
        </w:rPr>
      </w:pP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0865DA">
        <w:rPr>
          <w:rFonts w:ascii="Times New Roman" w:eastAsia="Times New Roman" w:hAnsi="Times New Roman" w:cs="Times New Roman"/>
          <w:sz w:val="21"/>
          <w:szCs w:val="21"/>
          <w:lang w:eastAsia="ru-RU"/>
        </w:rPr>
        <w:t>Граждане</w:t>
      </w:r>
      <w:r w:rsidRPr="005C1587">
        <w:rPr>
          <w:rFonts w:ascii="Times New Roman" w:eastAsia="Times New Roman" w:hAnsi="Times New Roman" w:cs="Times New Roman"/>
          <w:sz w:val="21"/>
          <w:szCs w:val="21"/>
          <w:u w:val="single"/>
          <w:lang w:eastAsia="ru-RU"/>
        </w:rPr>
        <w:t xml:space="preserve"> Российской</w:t>
      </w:r>
      <w:r w:rsidRPr="000865DA">
        <w:rPr>
          <w:rFonts w:ascii="Times New Roman" w:eastAsia="Times New Roman" w:hAnsi="Times New Roman" w:cs="Times New Roman"/>
          <w:sz w:val="21"/>
          <w:szCs w:val="21"/>
          <w:lang w:eastAsia="ru-RU"/>
        </w:rPr>
        <w:t xml:space="preserve"> Федерации, изъявившие желание участвовать в конкурсе, представляют в конкурсную комиссию </w:t>
      </w:r>
      <w:r w:rsidRPr="006A0C24">
        <w:rPr>
          <w:rFonts w:ascii="Times New Roman" w:eastAsia="Times New Roman" w:hAnsi="Times New Roman" w:cs="Times New Roman"/>
          <w:sz w:val="21"/>
          <w:szCs w:val="21"/>
          <w:lang w:eastAsia="ru-RU"/>
        </w:rPr>
        <w:t>Контрольно-счетной палаты</w:t>
      </w:r>
      <w:r>
        <w:rPr>
          <w:rFonts w:ascii="Times New Roman" w:eastAsia="Times New Roman" w:hAnsi="Times New Roman" w:cs="Times New Roman"/>
          <w:sz w:val="21"/>
          <w:szCs w:val="21"/>
          <w:lang w:eastAsia="ru-RU"/>
        </w:rPr>
        <w:t xml:space="preserve"> Камчатского края</w:t>
      </w:r>
      <w:r w:rsidRPr="001835DF">
        <w:rPr>
          <w:rFonts w:ascii="Times New Roman" w:eastAsia="Times New Roman" w:hAnsi="Times New Roman" w:cs="Times New Roman"/>
          <w:color w:val="0070C0"/>
          <w:sz w:val="21"/>
          <w:szCs w:val="21"/>
          <w:lang w:eastAsia="ru-RU"/>
        </w:rPr>
        <w:t>*</w:t>
      </w:r>
      <w:r w:rsidRPr="000865DA">
        <w:rPr>
          <w:rFonts w:ascii="Times New Roman" w:eastAsia="Times New Roman" w:hAnsi="Times New Roman" w:cs="Times New Roman"/>
          <w:sz w:val="21"/>
          <w:szCs w:val="21"/>
          <w:lang w:eastAsia="ru-RU"/>
        </w:rPr>
        <w:t xml:space="preserve">: </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а) личное заявление (</w:t>
      </w:r>
      <w:r>
        <w:rPr>
          <w:rFonts w:ascii="Times New Roman" w:eastAsia="Times New Roman" w:hAnsi="Times New Roman" w:cs="Times New Roman"/>
          <w:sz w:val="21"/>
          <w:szCs w:val="21"/>
          <w:lang w:eastAsia="ru-RU"/>
        </w:rPr>
        <w:t>заполняется собственноручно)</w:t>
      </w:r>
      <w:r w:rsidRPr="000865DA">
        <w:rPr>
          <w:rFonts w:ascii="Times New Roman" w:eastAsia="Times New Roman" w:hAnsi="Times New Roman" w:cs="Times New Roman"/>
          <w:sz w:val="21"/>
          <w:szCs w:val="21"/>
          <w:lang w:eastAsia="ru-RU"/>
        </w:rPr>
        <w:t>;</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б) собственноручно заполненную и подписанную </w:t>
      </w:r>
      <w:r w:rsidRPr="006E6803">
        <w:rPr>
          <w:rFonts w:ascii="Times New Roman" w:eastAsia="Times New Roman" w:hAnsi="Times New Roman" w:cs="Times New Roman"/>
          <w:sz w:val="21"/>
          <w:szCs w:val="21"/>
          <w:lang w:eastAsia="ru-RU"/>
        </w:rPr>
        <w:t>анкету по форме</w:t>
      </w:r>
      <w:r w:rsidRPr="000865DA">
        <w:rPr>
          <w:rFonts w:ascii="Times New Roman" w:eastAsia="Times New Roman" w:hAnsi="Times New Roman" w:cs="Times New Roman"/>
          <w:sz w:val="21"/>
          <w:szCs w:val="21"/>
          <w:lang w:eastAsia="ru-RU"/>
        </w:rPr>
        <w:t>, утвержденной распоряжением Правительства Российской Федерации от 26.05.2005 № 667-р, с приложением фотографии;</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в) копию паспорта или заменяющего его документа (соответствующий документ предъявляется лично по прибытии на конкурс);</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г) документы, подтверждающие необходимое профессиональное образование, квалификацию и стаж работы:</w:t>
      </w:r>
    </w:p>
    <w:p w:rsidR="006A6E0F" w:rsidRPr="000865DA"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6A6E0F" w:rsidRPr="000865DA"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д) документ об отсутствии у гражданина заболевания, препятствующего поступлению на гражданскую службу или ее прохождению (форма № 001-ГС/У);</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е) копию документа воинского учета – для граждан, пребывающих в запасе, и лиц, подлежащих призыву на военную службу;</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ж) </w:t>
      </w:r>
      <w:r w:rsidRPr="006E6803">
        <w:rPr>
          <w:rFonts w:ascii="Times New Roman" w:eastAsia="Times New Roman" w:hAnsi="Times New Roman" w:cs="Times New Roman"/>
          <w:sz w:val="21"/>
          <w:szCs w:val="21"/>
          <w:lang w:eastAsia="ru-RU"/>
        </w:rPr>
        <w:t>сведения о доходах, об имуществе и обязательствах имущественного характера по форме</w:t>
      </w:r>
      <w:r w:rsidRPr="000865DA">
        <w:rPr>
          <w:rFonts w:ascii="Times New Roman" w:eastAsia="Times New Roman" w:hAnsi="Times New Roman" w:cs="Times New Roman"/>
          <w:sz w:val="21"/>
          <w:szCs w:val="21"/>
          <w:lang w:eastAsia="ru-RU"/>
        </w:rPr>
        <w:t>,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A6E0F" w:rsidRPr="001835DF"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з)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w:t>
      </w:r>
      <w:r w:rsidRPr="001835DF">
        <w:rPr>
          <w:rFonts w:ascii="Times New Roman" w:eastAsia="Times New Roman" w:hAnsi="Times New Roman" w:cs="Times New Roman"/>
          <w:sz w:val="21"/>
          <w:szCs w:val="21"/>
          <w:lang w:eastAsia="ru-RU"/>
        </w:rPr>
        <w:t>по форме, установленной Правительством Российской Федерации.</w:t>
      </w:r>
    </w:p>
    <w:p w:rsidR="006A6E0F" w:rsidRPr="001835DF" w:rsidRDefault="006A6E0F" w:rsidP="006A6E0F">
      <w:pPr>
        <w:spacing w:after="0" w:line="240" w:lineRule="auto"/>
        <w:jc w:val="both"/>
        <w:rPr>
          <w:rFonts w:ascii="Times New Roman" w:eastAsia="Times New Roman" w:hAnsi="Times New Roman" w:cs="Times New Roman"/>
          <w:i/>
          <w:color w:val="0070C0"/>
          <w:sz w:val="21"/>
          <w:szCs w:val="21"/>
          <w:lang w:eastAsia="ru-RU"/>
        </w:rPr>
      </w:pP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Конкурс проводится в два этапа:</w:t>
      </w:r>
    </w:p>
    <w:p w:rsidR="006A6E0F" w:rsidRPr="000549C0" w:rsidRDefault="006A6E0F" w:rsidP="006A6E0F">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1 этап: прием документов (проверка их достоверности, соблюдение установленных ограничений, соответствие квалификационным требованиям);</w:t>
      </w:r>
    </w:p>
    <w:p w:rsidR="006A6E0F" w:rsidRPr="000549C0" w:rsidRDefault="006A6E0F" w:rsidP="006A6E0F">
      <w:pPr>
        <w:shd w:val="clear" w:color="auto" w:fill="FFFFFF"/>
        <w:spacing w:after="0" w:line="240" w:lineRule="auto"/>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2 этап: конкурсные процедуры (</w:t>
      </w:r>
      <w:r>
        <w:rPr>
          <w:rFonts w:ascii="Times New Roman" w:eastAsia="Times New Roman" w:hAnsi="Times New Roman" w:cs="Times New Roman"/>
          <w:color w:val="252525"/>
          <w:sz w:val="21"/>
          <w:szCs w:val="21"/>
          <w:lang w:eastAsia="ru-RU"/>
        </w:rPr>
        <w:t>тестирование</w:t>
      </w:r>
      <w:r w:rsidRPr="000549C0">
        <w:rPr>
          <w:rFonts w:ascii="Times New Roman" w:eastAsia="Times New Roman" w:hAnsi="Times New Roman" w:cs="Times New Roman"/>
          <w:color w:val="252525"/>
          <w:sz w:val="21"/>
          <w:szCs w:val="21"/>
          <w:lang w:eastAsia="ru-RU"/>
        </w:rPr>
        <w:t> по вопросам, связанным с выполнением должностных обязанностей по вакантной должности государственной гражданской службы Камчатского края, индивидуальное собеседование, оценка кандидатов).</w:t>
      </w:r>
    </w:p>
    <w:p w:rsidR="006A6E0F" w:rsidRPr="000549C0" w:rsidRDefault="006A6E0F" w:rsidP="006A6E0F">
      <w:pPr>
        <w:shd w:val="clear" w:color="auto" w:fill="FFFFFF"/>
        <w:spacing w:after="0" w:line="240" w:lineRule="auto"/>
        <w:ind w:firstLine="708"/>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Решение по результатам конкурса принимается конкурсной комиссией на её заседании.</w:t>
      </w:r>
    </w:p>
    <w:p w:rsidR="006A6E0F" w:rsidRPr="000865DA" w:rsidRDefault="006A6E0F" w:rsidP="00FC6443">
      <w:pPr>
        <w:spacing w:after="0" w:line="240" w:lineRule="auto"/>
        <w:ind w:firstLine="708"/>
        <w:jc w:val="both"/>
        <w:rPr>
          <w:rFonts w:ascii="Times New Roman" w:eastAsia="Times New Roman" w:hAnsi="Times New Roman" w:cs="Times New Roman"/>
          <w:sz w:val="21"/>
          <w:szCs w:val="21"/>
          <w:lang w:eastAsia="ru-RU"/>
        </w:rPr>
      </w:pPr>
      <w:r w:rsidRPr="000549C0">
        <w:rPr>
          <w:rFonts w:ascii="Times New Roman" w:eastAsia="Times New Roman" w:hAnsi="Times New Roman" w:cs="Times New Roman"/>
          <w:color w:val="252525"/>
          <w:sz w:val="21"/>
          <w:szCs w:val="21"/>
          <w:lang w:eastAsia="ru-RU"/>
        </w:rPr>
        <w:t>Документы представляются в течение 21 календарного дня (если последний день срока приходится на нерабочий день, то днем окончания срока считается ближайший следующий за ним рабочий день) со дня размещения объявления об их приеме на официальном сайте федеральной государственной информационной системы </w:t>
      </w:r>
      <w:hyperlink r:id="rId5" w:tgtFrame="_blank" w:history="1">
        <w:r w:rsidRPr="000549C0">
          <w:rPr>
            <w:rFonts w:ascii="Times New Roman" w:eastAsia="Times New Roman" w:hAnsi="Times New Roman" w:cs="Times New Roman"/>
            <w:color w:val="1C5B93"/>
            <w:sz w:val="21"/>
            <w:szCs w:val="21"/>
            <w:u w:val="single"/>
            <w:lang w:eastAsia="ru-RU"/>
          </w:rPr>
          <w:t>«Единая информационная система управления кадровым составом государственной гражданской службы Российской Федерации»</w:t>
        </w:r>
      </w:hyperlink>
      <w:r w:rsidRPr="000549C0">
        <w:rPr>
          <w:rFonts w:ascii="Times New Roman" w:eastAsia="Times New Roman" w:hAnsi="Times New Roman" w:cs="Times New Roman"/>
          <w:color w:val="252525"/>
          <w:sz w:val="21"/>
          <w:szCs w:val="21"/>
          <w:lang w:eastAsia="ru-RU"/>
        </w:rPr>
        <w:t xml:space="preserve"> в сети «Интернет» с 03.07.2018 по 23.07.2018 года (включительно) по адресу: г. Петропавловск-Камчатский, ул. Владивостокская д. 2/1, каб.410 по почте (заказным письмом) или в электронном виде с использованием указанной информационной системы (в порядке, установленном Правительством Российской Федерации), или лично в рабочие дни с </w:t>
      </w:r>
      <w:r>
        <w:rPr>
          <w:rFonts w:ascii="Times New Roman" w:eastAsia="Times New Roman" w:hAnsi="Times New Roman" w:cs="Times New Roman"/>
          <w:sz w:val="21"/>
          <w:szCs w:val="21"/>
          <w:lang w:eastAsia="ru-RU"/>
        </w:rPr>
        <w:t xml:space="preserve"> </w:t>
      </w:r>
      <w:r w:rsidRPr="000865DA">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9 часов 3</w:t>
      </w:r>
      <w:r w:rsidRPr="000865DA">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w:t>
      </w:r>
      <w:r w:rsidRPr="000865DA">
        <w:rPr>
          <w:rFonts w:ascii="Times New Roman" w:eastAsia="Times New Roman" w:hAnsi="Times New Roman" w:cs="Times New Roman"/>
          <w:sz w:val="21"/>
          <w:szCs w:val="21"/>
          <w:lang w:eastAsia="ru-RU"/>
        </w:rPr>
        <w:t xml:space="preserve"> до 17</w:t>
      </w:r>
      <w:r>
        <w:rPr>
          <w:rFonts w:ascii="Times New Roman" w:eastAsia="Times New Roman" w:hAnsi="Times New Roman" w:cs="Times New Roman"/>
          <w:sz w:val="21"/>
          <w:szCs w:val="21"/>
          <w:lang w:eastAsia="ru-RU"/>
        </w:rPr>
        <w:t xml:space="preserve"> часов 0</w:t>
      </w:r>
      <w:r w:rsidRPr="006A0C24">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 (обед с 13.00 до 14.00)</w:t>
      </w:r>
      <w:r w:rsidRPr="000865DA">
        <w:rPr>
          <w:rFonts w:ascii="Times New Roman" w:eastAsia="Times New Roman" w:hAnsi="Times New Roman" w:cs="Times New Roman"/>
          <w:sz w:val="21"/>
          <w:szCs w:val="21"/>
          <w:lang w:eastAsia="ru-RU"/>
        </w:rPr>
        <w:t xml:space="preserve">, в пятницу с </w:t>
      </w:r>
      <w:r>
        <w:rPr>
          <w:rFonts w:ascii="Times New Roman" w:eastAsia="Times New Roman" w:hAnsi="Times New Roman" w:cs="Times New Roman"/>
          <w:sz w:val="21"/>
          <w:szCs w:val="21"/>
          <w:lang w:eastAsia="ru-RU"/>
        </w:rPr>
        <w:t>9 часов 3</w:t>
      </w:r>
      <w:r w:rsidRPr="000865DA">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w:t>
      </w:r>
      <w:r w:rsidRPr="000865DA">
        <w:rPr>
          <w:rFonts w:ascii="Times New Roman" w:eastAsia="Times New Roman" w:hAnsi="Times New Roman" w:cs="Times New Roman"/>
          <w:sz w:val="21"/>
          <w:szCs w:val="21"/>
          <w:lang w:eastAsia="ru-RU"/>
        </w:rPr>
        <w:t xml:space="preserve"> до 1</w:t>
      </w:r>
      <w:r w:rsidRPr="006A0C24">
        <w:rPr>
          <w:rFonts w:ascii="Times New Roman" w:eastAsia="Times New Roman" w:hAnsi="Times New Roman" w:cs="Times New Roman"/>
          <w:sz w:val="21"/>
          <w:szCs w:val="21"/>
          <w:lang w:eastAsia="ru-RU"/>
        </w:rPr>
        <w:t>2</w:t>
      </w:r>
      <w:r>
        <w:rPr>
          <w:rFonts w:ascii="Times New Roman" w:eastAsia="Times New Roman" w:hAnsi="Times New Roman" w:cs="Times New Roman"/>
          <w:sz w:val="21"/>
          <w:szCs w:val="21"/>
          <w:lang w:eastAsia="ru-RU"/>
        </w:rPr>
        <w:t xml:space="preserve"> часов 3</w:t>
      </w:r>
      <w:r w:rsidRPr="000865DA">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w:t>
      </w:r>
      <w:r w:rsidRPr="000865DA">
        <w:rPr>
          <w:rFonts w:ascii="Times New Roman" w:eastAsia="Times New Roman" w:hAnsi="Times New Roman" w:cs="Times New Roman"/>
          <w:sz w:val="21"/>
          <w:szCs w:val="21"/>
          <w:lang w:eastAsia="ru-RU"/>
        </w:rPr>
        <w:t>.</w:t>
      </w: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Документы, представленные не в полном объеме или с нарушением правил оформления без уважительных причин, к рассмотрению не принимаются. Гражданину Российской Федерации (государственному гражданскому служащему Российской Федерации) может быть отказано в рассмотрении его кандидатуры в связи с несоответствием квалификационным требованиям, а также в связи с ограничениями,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w:t>
      </w: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lastRenderedPageBreak/>
        <w:t>Кандидатам, допущенным ко второму этапу конкурса, не позднее, чем за 15 дней до начала второго этапа, направляются сообщения о дате, месте и времени его проведения. Соответствующие сведения также размещаются на официальном сайте в разделе «Итоги первого этапа конкурса».</w:t>
      </w:r>
    </w:p>
    <w:p w:rsidR="006A6E0F"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rsidR="006A6E0F" w:rsidRPr="001835DF" w:rsidRDefault="006A6E0F" w:rsidP="006A6E0F">
      <w:pPr>
        <w:pStyle w:val="a4"/>
        <w:shd w:val="clear" w:color="auto" w:fill="FFFFFF"/>
        <w:spacing w:after="0" w:line="240" w:lineRule="auto"/>
        <w:jc w:val="both"/>
        <w:rPr>
          <w:rFonts w:ascii="Times New Roman" w:eastAsia="Times New Roman" w:hAnsi="Times New Roman" w:cs="Times New Roman"/>
          <w:color w:val="0070C0"/>
          <w:sz w:val="21"/>
          <w:szCs w:val="21"/>
          <w:lang w:eastAsia="ru-RU"/>
        </w:rPr>
      </w:pPr>
      <w:r>
        <w:rPr>
          <w:rFonts w:ascii="Times New Roman" w:eastAsia="Times New Roman" w:hAnsi="Times New Roman" w:cs="Times New Roman"/>
          <w:color w:val="0070C0"/>
          <w:sz w:val="21"/>
          <w:szCs w:val="21"/>
          <w:lang w:eastAsia="ru-RU"/>
        </w:rPr>
        <w:t xml:space="preserve">*некоторые формы требуемых к предоставлению на конкурс </w:t>
      </w:r>
      <w:r w:rsidR="000D4DA3">
        <w:rPr>
          <w:rFonts w:ascii="Times New Roman" w:eastAsia="Times New Roman" w:hAnsi="Times New Roman" w:cs="Times New Roman"/>
          <w:color w:val="0070C0"/>
          <w:sz w:val="21"/>
          <w:szCs w:val="21"/>
          <w:lang w:eastAsia="ru-RU"/>
        </w:rPr>
        <w:t>документов, размещены</w:t>
      </w:r>
      <w:r>
        <w:rPr>
          <w:rFonts w:ascii="Times New Roman" w:eastAsia="Times New Roman" w:hAnsi="Times New Roman" w:cs="Times New Roman"/>
          <w:color w:val="0070C0"/>
          <w:sz w:val="21"/>
          <w:szCs w:val="21"/>
          <w:lang w:eastAsia="ru-RU"/>
        </w:rPr>
        <w:t xml:space="preserve"> на официальном сайте Контрольно-счетной палаты Камчатского края в разделе «Государственная гражданская служба»</w:t>
      </w: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Кандидатам, участвовавшим в конкурсе, о результатах конкурса сообщается в письменной форме в течение 7-дней со дня его завершения. Информация о результатах конкурса также размещается в указанный срок на официальном сайте в разделе «Итоги второго этапа конкурса».</w:t>
      </w:r>
    </w:p>
    <w:p w:rsidR="006A6E0F" w:rsidRDefault="006A6E0F" w:rsidP="006A6E0F">
      <w:pPr>
        <w:spacing w:after="0" w:line="240" w:lineRule="auto"/>
        <w:jc w:val="both"/>
        <w:rPr>
          <w:rFonts w:ascii="Times New Roman" w:eastAsia="Times New Roman" w:hAnsi="Times New Roman" w:cs="Times New Roman"/>
          <w:sz w:val="21"/>
          <w:szCs w:val="21"/>
          <w:lang w:eastAsia="ru-RU"/>
        </w:rPr>
      </w:pPr>
    </w:p>
    <w:p w:rsidR="006A6E0F" w:rsidRDefault="006A6E0F" w:rsidP="007109E6">
      <w:pPr>
        <w:spacing w:after="0" w:line="240" w:lineRule="auto"/>
        <w:ind w:firstLine="708"/>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Телефон для справок </w:t>
      </w:r>
      <w:r w:rsidRPr="006A0C24">
        <w:rPr>
          <w:rFonts w:ascii="Times New Roman" w:eastAsia="Times New Roman" w:hAnsi="Times New Roman" w:cs="Times New Roman"/>
          <w:sz w:val="21"/>
          <w:szCs w:val="21"/>
          <w:lang w:eastAsia="ru-RU"/>
        </w:rPr>
        <w:t>46-63-40</w:t>
      </w:r>
      <w:r w:rsidR="007109E6" w:rsidRPr="007109E6">
        <w:t xml:space="preserve"> </w:t>
      </w:r>
      <w:r w:rsidR="007109E6" w:rsidRPr="007109E6">
        <w:rPr>
          <w:rFonts w:ascii="Times New Roman" w:eastAsia="Times New Roman" w:hAnsi="Times New Roman" w:cs="Times New Roman"/>
          <w:sz w:val="21"/>
          <w:szCs w:val="21"/>
          <w:lang w:eastAsia="ru-RU"/>
        </w:rPr>
        <w:t>Зайцева Ольга Владимировна, советник (по вопросам государственной службы и кадрам)</w:t>
      </w:r>
    </w:p>
    <w:p w:rsidR="006A6E0F" w:rsidRDefault="006A6E0F" w:rsidP="006A6E0F">
      <w:pPr>
        <w:spacing w:after="0" w:line="240" w:lineRule="auto"/>
        <w:jc w:val="both"/>
        <w:rPr>
          <w:rFonts w:ascii="Times New Roman" w:eastAsia="Times New Roman" w:hAnsi="Times New Roman" w:cs="Times New Roman"/>
          <w:sz w:val="21"/>
          <w:szCs w:val="21"/>
          <w:lang w:eastAsia="ru-RU"/>
        </w:rPr>
      </w:pPr>
    </w:p>
    <w:p w:rsidR="009F6FB8" w:rsidRDefault="006A6E0F" w:rsidP="007109E6">
      <w:pPr>
        <w:spacing w:after="0" w:line="240" w:lineRule="auto"/>
        <w:ind w:firstLine="708"/>
        <w:jc w:val="both"/>
      </w:pPr>
      <w:r w:rsidRPr="004B0161">
        <w:rPr>
          <w:rFonts w:ascii="Times New Roman" w:eastAsia="Times New Roman" w:hAnsi="Times New Roman" w:cs="Times New Roman"/>
          <w:sz w:val="21"/>
          <w:szCs w:val="21"/>
          <w:lang w:eastAsia="ru-RU"/>
        </w:rPr>
        <w:t xml:space="preserve">Предполагаемая дата проведения конкурса: </w:t>
      </w:r>
      <w:r>
        <w:rPr>
          <w:rFonts w:ascii="Times New Roman" w:eastAsia="Times New Roman" w:hAnsi="Times New Roman" w:cs="Times New Roman"/>
          <w:sz w:val="21"/>
          <w:szCs w:val="21"/>
          <w:lang w:eastAsia="ru-RU"/>
        </w:rPr>
        <w:t>22.08.2018 года</w:t>
      </w:r>
    </w:p>
    <w:sectPr w:rsidR="009F6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50900"/>
    <w:multiLevelType w:val="multilevel"/>
    <w:tmpl w:val="CCDA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0F"/>
    <w:rsid w:val="000D4DA3"/>
    <w:rsid w:val="006A6E0F"/>
    <w:rsid w:val="007109E6"/>
    <w:rsid w:val="00897AD7"/>
    <w:rsid w:val="009F6FB8"/>
    <w:rsid w:val="00FC6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C4EC"/>
  <w15:chartTrackingRefBased/>
  <w15:docId w15:val="{1497B8B3-3BBA-407C-9D4D-5C04670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E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6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6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ssluzhba.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5322</Words>
  <Characters>30337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2018-07-03T04:57:00Z</dcterms:created>
  <dcterms:modified xsi:type="dcterms:W3CDTF">2018-07-03T07:16:00Z</dcterms:modified>
</cp:coreProperties>
</file>