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p>
    <w:p w:rsidR="006A6E0F" w:rsidRDefault="006A6E0F" w:rsidP="006A6E0F">
      <w:pPr>
        <w:spacing w:after="0" w:line="240" w:lineRule="auto"/>
        <w:ind w:firstLine="708"/>
        <w:jc w:val="both"/>
        <w:rPr>
          <w:rFonts w:ascii="Times New Roman" w:eastAsia="Times New Roman" w:hAnsi="Times New Roman" w:cs="Times New Roman"/>
          <w:sz w:val="21"/>
          <w:szCs w:val="21"/>
          <w:lang w:eastAsia="ru-RU"/>
        </w:rPr>
      </w:pPr>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Камчатского края объявляет конкурс на замещение вакантн</w:t>
      </w:r>
      <w:r>
        <w:rPr>
          <w:rFonts w:ascii="Times New Roman" w:eastAsia="Times New Roman" w:hAnsi="Times New Roman" w:cs="Times New Roman"/>
          <w:sz w:val="21"/>
          <w:szCs w:val="21"/>
          <w:lang w:eastAsia="ru-RU"/>
        </w:rPr>
        <w:t>ой</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Pr>
          <w:rFonts w:ascii="Times New Roman" w:eastAsia="Times New Roman" w:hAnsi="Times New Roman" w:cs="Times New Roman"/>
          <w:sz w:val="21"/>
          <w:szCs w:val="21"/>
          <w:lang w:eastAsia="ru-RU"/>
        </w:rPr>
        <w:t xml:space="preserve"> главной группы должностей:</w:t>
      </w:r>
    </w:p>
    <w:p w:rsidR="006A6E0F"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категории «</w:t>
      </w:r>
      <w:r w:rsidR="009D04AB">
        <w:rPr>
          <w:rFonts w:ascii="Times New Roman" w:eastAsia="Times New Roman" w:hAnsi="Times New Roman" w:cs="Times New Roman"/>
          <w:sz w:val="21"/>
          <w:szCs w:val="21"/>
          <w:lang w:eastAsia="ru-RU"/>
        </w:rPr>
        <w:t>специалисты</w:t>
      </w:r>
      <w:r>
        <w:rPr>
          <w:rFonts w:ascii="Times New Roman" w:eastAsia="Times New Roman" w:hAnsi="Times New Roman" w:cs="Times New Roman"/>
          <w:sz w:val="21"/>
          <w:szCs w:val="21"/>
          <w:lang w:eastAsia="ru-RU"/>
        </w:rPr>
        <w:t>»:</w:t>
      </w:r>
    </w:p>
    <w:p w:rsidR="006A6E0F" w:rsidRPr="00293896" w:rsidRDefault="006A6E0F" w:rsidP="006A6E0F">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b/>
          <w:sz w:val="21"/>
          <w:szCs w:val="21"/>
          <w:lang w:eastAsia="ru-RU"/>
        </w:rPr>
        <w:t xml:space="preserve"> </w:t>
      </w:r>
      <w:r w:rsidR="009D04AB">
        <w:rPr>
          <w:rFonts w:ascii="Times New Roman" w:eastAsia="Times New Roman" w:hAnsi="Times New Roman" w:cs="Times New Roman"/>
          <w:b/>
          <w:sz w:val="21"/>
          <w:szCs w:val="21"/>
          <w:lang w:eastAsia="ru-RU"/>
        </w:rPr>
        <w:t xml:space="preserve">         главн</w:t>
      </w:r>
      <w:r w:rsidR="00E101F8">
        <w:rPr>
          <w:rFonts w:ascii="Times New Roman" w:eastAsia="Times New Roman" w:hAnsi="Times New Roman" w:cs="Times New Roman"/>
          <w:b/>
          <w:sz w:val="21"/>
          <w:szCs w:val="21"/>
          <w:lang w:eastAsia="ru-RU"/>
        </w:rPr>
        <w:t>ого</w:t>
      </w:r>
      <w:r w:rsidR="009D04AB">
        <w:rPr>
          <w:rFonts w:ascii="Times New Roman" w:eastAsia="Times New Roman" w:hAnsi="Times New Roman" w:cs="Times New Roman"/>
          <w:b/>
          <w:sz w:val="21"/>
          <w:szCs w:val="21"/>
          <w:lang w:eastAsia="ru-RU"/>
        </w:rPr>
        <w:t xml:space="preserve"> инспектор</w:t>
      </w:r>
      <w:r w:rsidR="00E101F8">
        <w:rPr>
          <w:rFonts w:ascii="Times New Roman" w:eastAsia="Times New Roman" w:hAnsi="Times New Roman" w:cs="Times New Roman"/>
          <w:b/>
          <w:sz w:val="21"/>
          <w:szCs w:val="21"/>
          <w:lang w:eastAsia="ru-RU"/>
        </w:rPr>
        <w:t>а</w:t>
      </w:r>
      <w:r w:rsidRPr="00223173">
        <w:rPr>
          <w:rFonts w:ascii="Times New Roman" w:eastAsia="Times New Roman" w:hAnsi="Times New Roman" w:cs="Times New Roman"/>
          <w:b/>
          <w:sz w:val="21"/>
          <w:szCs w:val="21"/>
          <w:lang w:eastAsia="ru-RU"/>
        </w:rPr>
        <w:t xml:space="preserve"> инспекции правового обеспечения </w:t>
      </w:r>
      <w:r w:rsidR="00CC01FE" w:rsidRPr="00CC01FE">
        <w:rPr>
          <w:rFonts w:ascii="Times New Roman" w:eastAsia="Times New Roman" w:hAnsi="Times New Roman" w:cs="Times New Roman"/>
          <w:b/>
          <w:sz w:val="21"/>
          <w:szCs w:val="21"/>
          <w:lang w:eastAsia="ru-RU"/>
        </w:rPr>
        <w:t>Контрольно-счетн</w:t>
      </w:r>
      <w:r w:rsidR="00CC01FE">
        <w:rPr>
          <w:rFonts w:ascii="Times New Roman" w:eastAsia="Times New Roman" w:hAnsi="Times New Roman" w:cs="Times New Roman"/>
          <w:b/>
          <w:sz w:val="21"/>
          <w:szCs w:val="21"/>
          <w:lang w:eastAsia="ru-RU"/>
        </w:rPr>
        <w:t>ой</w:t>
      </w:r>
      <w:r w:rsidR="00CC01FE" w:rsidRPr="00CC01FE">
        <w:rPr>
          <w:rFonts w:ascii="Times New Roman" w:eastAsia="Times New Roman" w:hAnsi="Times New Roman" w:cs="Times New Roman"/>
          <w:b/>
          <w:sz w:val="21"/>
          <w:szCs w:val="21"/>
          <w:lang w:eastAsia="ru-RU"/>
        </w:rPr>
        <w:t xml:space="preserve"> палат</w:t>
      </w:r>
      <w:r w:rsidR="00CC01FE">
        <w:rPr>
          <w:rFonts w:ascii="Times New Roman" w:eastAsia="Times New Roman" w:hAnsi="Times New Roman" w:cs="Times New Roman"/>
          <w:b/>
          <w:sz w:val="21"/>
          <w:szCs w:val="21"/>
          <w:lang w:eastAsia="ru-RU"/>
        </w:rPr>
        <w:t>ы</w:t>
      </w:r>
      <w:r w:rsidR="00CC01FE" w:rsidRPr="00CC01FE">
        <w:rPr>
          <w:rFonts w:ascii="Times New Roman" w:eastAsia="Times New Roman" w:hAnsi="Times New Roman" w:cs="Times New Roman"/>
          <w:b/>
          <w:sz w:val="21"/>
          <w:szCs w:val="21"/>
          <w:lang w:eastAsia="ru-RU"/>
        </w:rPr>
        <w:t xml:space="preserve"> Камчатского края </w:t>
      </w:r>
      <w:r w:rsidRPr="002D56F9">
        <w:rPr>
          <w:rFonts w:ascii="Times New Roman" w:eastAsia="Times New Roman" w:hAnsi="Times New Roman" w:cs="Times New Roman"/>
          <w:sz w:val="21"/>
          <w:szCs w:val="21"/>
          <w:lang w:eastAsia="ru-RU"/>
        </w:rPr>
        <w:t xml:space="preserve">(далее </w:t>
      </w:r>
      <w:r>
        <w:rPr>
          <w:rFonts w:ascii="Times New Roman" w:eastAsia="Times New Roman" w:hAnsi="Times New Roman" w:cs="Times New Roman"/>
          <w:sz w:val="21"/>
          <w:szCs w:val="21"/>
          <w:lang w:eastAsia="ru-RU"/>
        </w:rPr>
        <w:t>-</w:t>
      </w:r>
      <w:r w:rsidR="009D04AB">
        <w:rPr>
          <w:rFonts w:ascii="Times New Roman" w:eastAsia="Times New Roman" w:hAnsi="Times New Roman" w:cs="Times New Roman"/>
          <w:sz w:val="21"/>
          <w:szCs w:val="21"/>
          <w:lang w:eastAsia="ru-RU"/>
        </w:rPr>
        <w:t>главный инспектор</w:t>
      </w:r>
      <w:r w:rsidRPr="002D56F9">
        <w:rPr>
          <w:rFonts w:ascii="Times New Roman" w:eastAsia="Times New Roman" w:hAnsi="Times New Roman" w:cs="Times New Roman"/>
          <w:sz w:val="21"/>
          <w:szCs w:val="21"/>
          <w:lang w:eastAsia="ru-RU"/>
        </w:rPr>
        <w:t>)</w:t>
      </w:r>
      <w:r w:rsidRPr="00293896">
        <w:rPr>
          <w:rFonts w:ascii="Times New Roman" w:eastAsia="Times New Roman" w:hAnsi="Times New Roman" w:cs="Times New Roman"/>
          <w:sz w:val="21"/>
          <w:szCs w:val="21"/>
          <w:lang w:eastAsia="ru-RU"/>
        </w:rPr>
        <w:t xml:space="preserve"> </w:t>
      </w:r>
    </w:p>
    <w:p w:rsidR="00FB646B"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CC01FE" w:rsidRDefault="006A6E0F" w:rsidP="006A6E0F">
      <w:pPr>
        <w:pStyle w:val="a3"/>
        <w:spacing w:before="0" w:beforeAutospacing="0" w:after="0" w:afterAutospacing="0"/>
        <w:jc w:val="both"/>
        <w:rPr>
          <w:sz w:val="21"/>
          <w:szCs w:val="21"/>
        </w:rPr>
      </w:pPr>
      <w:r w:rsidRPr="003C72D9">
        <w:rPr>
          <w:sz w:val="21"/>
          <w:szCs w:val="21"/>
        </w:rPr>
        <w:tab/>
      </w:r>
    </w:p>
    <w:p w:rsidR="006A6E0F" w:rsidRDefault="00FB646B" w:rsidP="00CC01FE">
      <w:pPr>
        <w:pStyle w:val="a3"/>
        <w:spacing w:before="0" w:beforeAutospacing="0" w:after="0" w:afterAutospacing="0"/>
        <w:ind w:firstLine="708"/>
        <w:jc w:val="both"/>
        <w:rPr>
          <w:sz w:val="21"/>
          <w:szCs w:val="21"/>
        </w:rPr>
      </w:pPr>
      <w:bookmarkStart w:id="0" w:name="_GoBack"/>
      <w:bookmarkEnd w:id="0"/>
      <w:r w:rsidRPr="00FB646B">
        <w:rPr>
          <w:sz w:val="21"/>
          <w:szCs w:val="21"/>
        </w:rPr>
        <w:t xml:space="preserve">В конкурсе вправе участвовать граждане </w:t>
      </w:r>
      <w:r w:rsidR="006A6E0F" w:rsidRPr="003C72D9">
        <w:rPr>
          <w:sz w:val="21"/>
          <w:szCs w:val="21"/>
        </w:rPr>
        <w:t xml:space="preserve"> Российской Федерации, </w:t>
      </w:r>
      <w:r w:rsidR="006A6E0F">
        <w:rPr>
          <w:sz w:val="21"/>
          <w:szCs w:val="21"/>
        </w:rPr>
        <w:t xml:space="preserve">имеющие </w:t>
      </w:r>
      <w:r w:rsidR="006A6E0F" w:rsidRPr="00B16658">
        <w:rPr>
          <w:color w:val="252525"/>
          <w:sz w:val="21"/>
          <w:szCs w:val="21"/>
          <w:shd w:val="clear" w:color="auto" w:fill="FFFFFF"/>
        </w:rPr>
        <w:t>высшее образование</w:t>
      </w:r>
      <w:r w:rsidR="006A6E0F">
        <w:rPr>
          <w:color w:val="252525"/>
          <w:sz w:val="21"/>
          <w:szCs w:val="21"/>
          <w:shd w:val="clear" w:color="auto" w:fill="FFFFFF"/>
        </w:rPr>
        <w:t xml:space="preserve"> не ниже уровня специалитета (магистратуры) </w:t>
      </w:r>
      <w:r w:rsidR="006A6E0F" w:rsidRPr="00B16658">
        <w:rPr>
          <w:color w:val="252525"/>
          <w:sz w:val="21"/>
          <w:szCs w:val="21"/>
          <w:shd w:val="clear" w:color="auto" w:fill="FFFFFF"/>
        </w:rPr>
        <w:t xml:space="preserve">по специальности и (или) направлению подготовки </w:t>
      </w:r>
      <w:r w:rsidR="006A6E0F">
        <w:rPr>
          <w:color w:val="252525"/>
          <w:sz w:val="21"/>
          <w:szCs w:val="21"/>
          <w:shd w:val="clear" w:color="auto" w:fill="FFFFFF"/>
        </w:rPr>
        <w:t>«</w:t>
      </w:r>
      <w:r w:rsidR="006A6E0F" w:rsidRPr="00B16658">
        <w:rPr>
          <w:color w:val="252525"/>
          <w:sz w:val="21"/>
          <w:szCs w:val="21"/>
          <w:shd w:val="clear" w:color="auto" w:fill="FFFFFF"/>
        </w:rPr>
        <w:t>Юриспруденция</w:t>
      </w:r>
      <w:r w:rsidR="006A6E0F">
        <w:rPr>
          <w:color w:val="252525"/>
          <w:sz w:val="21"/>
          <w:szCs w:val="21"/>
          <w:shd w:val="clear" w:color="auto" w:fill="FFFFFF"/>
        </w:rPr>
        <w:t>»,</w:t>
      </w:r>
      <w:r w:rsidR="006A6E0F" w:rsidRPr="002D56F9">
        <w:rPr>
          <w:sz w:val="21"/>
          <w:szCs w:val="21"/>
        </w:rPr>
        <w:t xml:space="preserve"> 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006A6E0F" w:rsidRPr="00DF74F9">
        <w:rPr>
          <w:sz w:val="21"/>
          <w:szCs w:val="21"/>
        </w:rPr>
        <w:t xml:space="preserve"> </w:t>
      </w:r>
      <w:r w:rsidR="006A6E0F" w:rsidRPr="002D56F9">
        <w:rPr>
          <w:sz w:val="21"/>
          <w:szCs w:val="21"/>
        </w:rPr>
        <w:t>(требование к уровню образования в соответствии со статьей 3 Закона Камчатского края от 19.09.2016 № 838 «О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 не распространяется на претендентов, получивших высшее профессиональное образование до 29.08.1996)</w:t>
      </w:r>
    </w:p>
    <w:p w:rsidR="006A6E0F" w:rsidRPr="002D56F9" w:rsidRDefault="006A6E0F" w:rsidP="006A6E0F">
      <w:pPr>
        <w:pStyle w:val="a3"/>
        <w:spacing w:before="0" w:beforeAutospacing="0" w:after="0" w:afterAutospacing="0"/>
        <w:jc w:val="both"/>
        <w:rPr>
          <w:sz w:val="21"/>
          <w:szCs w:val="21"/>
        </w:rPr>
      </w:pPr>
      <w:r>
        <w:rPr>
          <w:sz w:val="21"/>
          <w:szCs w:val="21"/>
        </w:rPr>
        <w:tab/>
      </w:r>
      <w:r w:rsidRPr="002D56F9">
        <w:rPr>
          <w:sz w:val="21"/>
          <w:szCs w:val="21"/>
        </w:rPr>
        <w:t xml:space="preserve">Наличие не менее двух лет стажа государственной гражданской службы Российской Федерации или </w:t>
      </w:r>
      <w:r>
        <w:rPr>
          <w:sz w:val="21"/>
          <w:szCs w:val="21"/>
        </w:rPr>
        <w:t>двух</w:t>
      </w:r>
      <w:r w:rsidRPr="002D56F9">
        <w:rPr>
          <w:sz w:val="21"/>
          <w:szCs w:val="21"/>
        </w:rPr>
        <w:t xml:space="preserve"> лет стажа работы по специальности, направлению подготовки, а для лиц, имеющих дипломы специалиста или магистра с отличием, в течение трех лет со дня выдачи диплома - не менее одного года стажа государственной гражданской службы Российской Федерации или стажа работы по специальности, направлению подготовки</w:t>
      </w:r>
    </w:p>
    <w:p w:rsidR="006A6E0F" w:rsidRPr="00C7283E" w:rsidRDefault="006A6E0F" w:rsidP="006A6E0F">
      <w:pPr>
        <w:spacing w:after="0" w:line="240" w:lineRule="auto"/>
        <w:jc w:val="both"/>
        <w:rPr>
          <w:rFonts w:ascii="Times New Roman" w:eastAsia="Times New Roman" w:hAnsi="Times New Roman" w:cs="Times New Roman"/>
          <w:sz w:val="21"/>
          <w:szCs w:val="21"/>
          <w:lang w:eastAsia="ru-RU"/>
        </w:rPr>
      </w:pPr>
      <w:r w:rsidRPr="002D56F9">
        <w:tab/>
      </w:r>
      <w:r w:rsidRPr="00C7283E">
        <w:rPr>
          <w:rFonts w:ascii="Times New Roman" w:eastAsia="Times New Roman" w:hAnsi="Times New Roman" w:cs="Times New Roman"/>
          <w:sz w:val="21"/>
          <w:szCs w:val="21"/>
          <w:lang w:eastAsia="ru-RU"/>
        </w:rPr>
        <w:t xml:space="preserve">Наличие профессиональных </w:t>
      </w:r>
      <w:proofErr w:type="gramStart"/>
      <w:r w:rsidRPr="00C7283E">
        <w:rPr>
          <w:rFonts w:ascii="Times New Roman" w:eastAsia="Times New Roman" w:hAnsi="Times New Roman" w:cs="Times New Roman"/>
          <w:sz w:val="21"/>
          <w:szCs w:val="21"/>
          <w:lang w:eastAsia="ru-RU"/>
        </w:rPr>
        <w:t>знаний:</w:t>
      </w:r>
      <w:r>
        <w:rPr>
          <w:rFonts w:ascii="Times New Roman" w:eastAsia="Times New Roman" w:hAnsi="Times New Roman" w:cs="Times New Roman"/>
          <w:sz w:val="21"/>
          <w:szCs w:val="21"/>
          <w:lang w:eastAsia="ru-RU"/>
        </w:rPr>
        <w:t xml:space="preserve"> </w:t>
      </w:r>
      <w:r w:rsidRPr="00C7283E">
        <w:rPr>
          <w:rFonts w:ascii="Times New Roman" w:eastAsia="Times New Roman" w:hAnsi="Times New Roman" w:cs="Times New Roman"/>
          <w:sz w:val="21"/>
          <w:szCs w:val="21"/>
          <w:lang w:eastAsia="ru-RU"/>
        </w:rPr>
        <w:t xml:space="preserve"> государственного</w:t>
      </w:r>
      <w:proofErr w:type="gramEnd"/>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t>Наличие</w:t>
      </w:r>
      <w:r w:rsidRPr="00CB28E7">
        <w:rPr>
          <w:sz w:val="21"/>
          <w:szCs w:val="21"/>
        </w:rPr>
        <w:t xml:space="preserve"> </w:t>
      </w:r>
      <w:r>
        <w:rPr>
          <w:sz w:val="21"/>
          <w:szCs w:val="21"/>
        </w:rPr>
        <w:t>п</w:t>
      </w:r>
      <w:r w:rsidRPr="00CB28E7">
        <w:rPr>
          <w:sz w:val="21"/>
          <w:szCs w:val="21"/>
        </w:rPr>
        <w:t>рофессиональными знаниями и умениями, необходимыми для исполнения должностных обязанностей, а именно:</w:t>
      </w:r>
    </w:p>
    <w:p w:rsidR="006A6E0F" w:rsidRPr="00CB28E7" w:rsidRDefault="006A6E0F" w:rsidP="006A6E0F">
      <w:pPr>
        <w:pStyle w:val="a3"/>
        <w:spacing w:before="0" w:beforeAutospacing="0" w:after="0"/>
        <w:ind w:firstLine="708"/>
        <w:jc w:val="both"/>
        <w:rPr>
          <w:sz w:val="21"/>
          <w:szCs w:val="21"/>
        </w:rPr>
      </w:pPr>
      <w:r w:rsidRPr="00CB28E7">
        <w:rPr>
          <w:sz w:val="21"/>
          <w:szCs w:val="21"/>
        </w:rPr>
        <w:lastRenderedPageBreak/>
        <w:t>знания:- Бюджетного кодекса Российской Федерации; Федерального закона от 26.12.1995 № 208-ФЗ «Об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w:t>
      </w:r>
    </w:p>
    <w:p w:rsidR="006A6E0F" w:rsidRPr="00CB28E7" w:rsidRDefault="006A6E0F" w:rsidP="006A6E0F">
      <w:pPr>
        <w:pStyle w:val="a3"/>
        <w:spacing w:after="0"/>
        <w:jc w:val="both"/>
        <w:rPr>
          <w:sz w:val="21"/>
          <w:szCs w:val="21"/>
        </w:rPr>
      </w:pPr>
      <w:r w:rsidRPr="00CB28E7">
        <w:rPr>
          <w:sz w:val="21"/>
          <w:szCs w:val="21"/>
        </w:rPr>
        <w:tab/>
        <w:t xml:space="preserve">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w:t>
      </w:r>
    </w:p>
    <w:p w:rsidR="006A6E0F" w:rsidRPr="00CB28E7" w:rsidRDefault="006A6E0F" w:rsidP="006A6E0F">
      <w:pPr>
        <w:pStyle w:val="a3"/>
        <w:spacing w:after="0"/>
        <w:jc w:val="both"/>
        <w:rPr>
          <w:sz w:val="21"/>
          <w:szCs w:val="21"/>
        </w:rPr>
      </w:pPr>
      <w:r w:rsidRPr="00CB28E7">
        <w:rPr>
          <w:sz w:val="21"/>
          <w:szCs w:val="21"/>
        </w:rPr>
        <w:t>-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Регламента КСП, Инструкции по делопроизводству в КСП; Служебного распорядка КСП; стандартов организации деятельности КСП; форм (источников) права; нормативного правового акта;  юридической техники;  порядка опубликования и вступления в силу нормативных правовых актов в Российской Федерации и Камчатском крае; понятия и признаков нормы права; способов изложения норм права в нормативных правовых актах; порядка ведения дел в судах различных инстанций, общих принципов бюджетного законодательства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w:t>
      </w:r>
    </w:p>
    <w:p w:rsidR="006A6E0F" w:rsidRPr="00CB28E7" w:rsidRDefault="006A6E0F" w:rsidP="006A6E0F">
      <w:pPr>
        <w:pStyle w:val="a3"/>
        <w:spacing w:after="0"/>
        <w:jc w:val="both"/>
        <w:rPr>
          <w:sz w:val="21"/>
          <w:szCs w:val="21"/>
        </w:rPr>
      </w:pPr>
      <w:r>
        <w:rPr>
          <w:sz w:val="21"/>
          <w:szCs w:val="21"/>
        </w:rPr>
        <w:tab/>
      </w:r>
      <w:r w:rsidRPr="00CB28E7">
        <w:rPr>
          <w:sz w:val="21"/>
          <w:szCs w:val="21"/>
        </w:rPr>
        <w:t>умения: подготовка проектов договоров, соглашений, контрактов, исковых заявлений, отзывов на судебные иски и иных документов, связанных с представлением в суде интересов КСП; проведение  контрольных и экспертно-аналитических мероприятий; аргументированной квалификации выявленных нарушений действующего законодательства; проведения  правовой экспертизы проектов краевых законов и нормативных правовых актов органов государственной власти Камчатского края; составление актов, проектов, представлений, предписаний; оформления протокола и формирование дела об административном правонарушении.</w:t>
      </w:r>
    </w:p>
    <w:p w:rsidR="006A6E0F" w:rsidRPr="00CB28E7" w:rsidRDefault="006A6E0F" w:rsidP="006A6E0F">
      <w:pPr>
        <w:pStyle w:val="a3"/>
        <w:spacing w:before="0" w:beforeAutospacing="0" w:after="0"/>
        <w:jc w:val="both"/>
        <w:rPr>
          <w:sz w:val="21"/>
          <w:szCs w:val="21"/>
        </w:rPr>
      </w:pPr>
      <w:r>
        <w:rPr>
          <w:sz w:val="21"/>
          <w:szCs w:val="21"/>
        </w:rPr>
        <w:tab/>
      </w:r>
      <w:r w:rsidRPr="00CB28E7">
        <w:rPr>
          <w:sz w:val="21"/>
          <w:szCs w:val="21"/>
        </w:rPr>
        <w:t xml:space="preserve"> функциональные знания и умения: </w:t>
      </w:r>
    </w:p>
    <w:p w:rsidR="006A6E0F" w:rsidRPr="00CB28E7" w:rsidRDefault="006A6E0F" w:rsidP="006A6E0F">
      <w:pPr>
        <w:pStyle w:val="a3"/>
        <w:spacing w:before="0" w:beforeAutospacing="0" w:after="0"/>
        <w:ind w:firstLine="708"/>
        <w:jc w:val="both"/>
        <w:rPr>
          <w:sz w:val="21"/>
          <w:szCs w:val="21"/>
        </w:rPr>
      </w:pPr>
      <w:r w:rsidRPr="00CB28E7">
        <w:rPr>
          <w:sz w:val="21"/>
          <w:szCs w:val="21"/>
        </w:rPr>
        <w:t>Гражданско-процессуального кодекса Российской Федерации; Арбитражного процессуального кодекса Российской Федерации; Трудового кодекса Российской Федерации; Кодекса  об административном судопроизводстве Российской Федерации; Закона Российской Федерации от 27.04.1993 № 4866-1 «Об обжаловании в суд действий и решений, нарушающих права и свободы граждан»; Федерального закона от 17.07.2009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14.04.2000 № 347 «О совершенствовании законопроектной деятельности Правительства Российской Федерации»; Постановления Правительства Российской Федерации от 02.06.2004 № 264 «Об утверждении Положения о Комиссии Правительства Российской Федерации по законопроектной деятельности»; Постановления Правительства Российской Федерации от 05.03.2009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rsidR="006A6E0F" w:rsidRDefault="006A6E0F" w:rsidP="006A6E0F">
      <w:pPr>
        <w:pStyle w:val="a3"/>
        <w:spacing w:after="0"/>
        <w:jc w:val="both"/>
        <w:rPr>
          <w:sz w:val="21"/>
          <w:szCs w:val="21"/>
        </w:rPr>
      </w:pPr>
      <w:r>
        <w:rPr>
          <w:sz w:val="21"/>
          <w:szCs w:val="21"/>
        </w:rPr>
        <w:tab/>
        <w:t>Наличие иных</w:t>
      </w:r>
      <w:r w:rsidRPr="00CB28E7">
        <w:rPr>
          <w:sz w:val="21"/>
          <w:szCs w:val="21"/>
        </w:rPr>
        <w:t xml:space="preserve"> знани</w:t>
      </w:r>
      <w:r>
        <w:rPr>
          <w:sz w:val="21"/>
          <w:szCs w:val="21"/>
        </w:rPr>
        <w:t>й</w:t>
      </w:r>
      <w:r w:rsidRPr="00CB28E7">
        <w:rPr>
          <w:sz w:val="21"/>
          <w:szCs w:val="21"/>
        </w:rPr>
        <w:t xml:space="preserve">: форм и методов планирования проведения проверок юридических лиц и индивидуальных предпринимателей; основных прав и обязанностей должностных лиц при проведении </w:t>
      </w:r>
      <w:r w:rsidRPr="00CB28E7">
        <w:rPr>
          <w:sz w:val="21"/>
          <w:szCs w:val="21"/>
        </w:rPr>
        <w:lastRenderedPageBreak/>
        <w:t xml:space="preserve">контрольных мероприятий; аппаратного и программного обеспечения возможностей и особенностей применения, включая использование возможностей межведомственного документооборота, общих вопросов в области обеспечения информационной безопасности. </w:t>
      </w:r>
    </w:p>
    <w:p w:rsidR="006A5524" w:rsidRPr="00BB12D6" w:rsidRDefault="006A5524" w:rsidP="00BB12D6">
      <w:pPr>
        <w:pStyle w:val="a3"/>
        <w:spacing w:after="0"/>
        <w:ind w:firstLine="708"/>
        <w:jc w:val="both"/>
        <w:rPr>
          <w:b/>
          <w:sz w:val="21"/>
          <w:szCs w:val="21"/>
        </w:rPr>
      </w:pPr>
      <w:r w:rsidRPr="00BB12D6">
        <w:rPr>
          <w:b/>
          <w:sz w:val="21"/>
          <w:szCs w:val="21"/>
        </w:rPr>
        <w:t>Дол</w:t>
      </w:r>
      <w:r w:rsidR="00BB12D6" w:rsidRPr="00BB12D6">
        <w:rPr>
          <w:b/>
          <w:sz w:val="21"/>
          <w:szCs w:val="21"/>
        </w:rPr>
        <w:t>жностные обязанности главного инспектора</w:t>
      </w:r>
    </w:p>
    <w:p w:rsidR="009D04AB" w:rsidRPr="00223173" w:rsidRDefault="009D04AB" w:rsidP="009D04AB">
      <w:pPr>
        <w:spacing w:after="0" w:line="240" w:lineRule="auto"/>
        <w:ind w:firstLine="708"/>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1) осуществляет защиту законных прав и интересов КСП, а также представление ее интересов в судебных и иных органах в процессе осуществления КСП палатой своих полномочий (в том числе осуществляет подготовку и направление исковых заявлений, отзывов на исковые заявления в </w:t>
      </w:r>
      <w:r>
        <w:rPr>
          <w:rFonts w:ascii="Times New Roman" w:eastAsia="Times New Roman" w:hAnsi="Times New Roman" w:cs="Times New Roman"/>
          <w:sz w:val="21"/>
          <w:szCs w:val="21"/>
          <w:lang w:eastAsia="ru-RU"/>
        </w:rPr>
        <w:t>а</w:t>
      </w:r>
      <w:r w:rsidRPr="00223173">
        <w:rPr>
          <w:rFonts w:ascii="Times New Roman" w:eastAsia="Times New Roman" w:hAnsi="Times New Roman" w:cs="Times New Roman"/>
          <w:sz w:val="21"/>
          <w:szCs w:val="21"/>
          <w:lang w:eastAsia="ru-RU"/>
        </w:rPr>
        <w:t>рбитражный суд, суды общей юрисдикции);</w:t>
      </w:r>
    </w:p>
    <w:p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2) принимает участие в работе по заключению государственных контрактов (договоров), в подготовке заключений об их юридической обоснованности, а также разрабатывает проекты государственных контрактов в соответствии с требованиями законодательства о закупках;</w:t>
      </w:r>
    </w:p>
    <w:p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3) подготавливает проекты нормативных правовых актов, а также распоряжений и приказов Председателя, иных проектов документов правового характера по вопросам, относящимся к компетенции КСП;</w:t>
      </w:r>
    </w:p>
    <w:p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4) проводит экспертизу и в установленные сроки подготавливать заключения на проекты нормативных правовых актов;</w:t>
      </w:r>
    </w:p>
    <w:p w:rsidR="009D04AB" w:rsidRPr="00223173" w:rsidRDefault="009D04AB" w:rsidP="009D04AB">
      <w:pPr>
        <w:spacing w:after="0" w:line="240" w:lineRule="auto"/>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ab/>
        <w:t>5) ведет работу по подбору, хранению, систематизации и учету документов в</w:t>
      </w:r>
      <w:r>
        <w:rPr>
          <w:rFonts w:ascii="Times New Roman" w:eastAsia="Times New Roman" w:hAnsi="Times New Roman" w:cs="Times New Roman"/>
          <w:sz w:val="21"/>
          <w:szCs w:val="21"/>
          <w:lang w:eastAsia="ru-RU"/>
        </w:rPr>
        <w:t xml:space="preserve"> </w:t>
      </w:r>
      <w:r w:rsidRPr="00223173">
        <w:rPr>
          <w:rFonts w:ascii="Times New Roman" w:eastAsia="Times New Roman" w:hAnsi="Times New Roman" w:cs="Times New Roman"/>
          <w:sz w:val="21"/>
          <w:szCs w:val="21"/>
          <w:lang w:eastAsia="ru-RU"/>
        </w:rPr>
        <w:t>части, предусмотренной стандартом организации деятельности;</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6) разрабатывает совместно с аудиторскими направлениями проекты нормативных и иных правовых актов по основным направлениям деятельности КСП;</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7) принимает участие в проведении анализа документов КСП, регламентирующих ее контрольные функции в целях подготовки предложений об их изменении, дополнении или отмене, а также подготовки типовых (примерных) документов, направленных на единообразное применение норм права аудиторскими направлениями; </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8) осуществляет подготовку проектов ответов на поступающие в КСП документы, обращения граждан и организаций, федеральных органов государственной власти, органов государственной власти Камчатского края, контрольных и надзорных органов и иных государственных органов, должностных лиц и органов местного самоуправления муниципальных образований в Камчатском крае в пределах компетенции инспекции;</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9) самостоятельно или в составе группы проводит контрольные или экспертно-аналитические мероприятия;</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10) при проведении контрольных мероприятий в составе рабочей группы инспекторов КСП, по поручению Председателя осуществляет общее руководство этой группой;</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11)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12)  оформляет соответствующие документы по результатам проведенных контрольных и экспертно-аналитических мероприятий;</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13) принимает участие в подготовке различных мероприятий, проводимых КСП (научно-практических конференций, семинаров, совещаний, «круглых столов», учебных занятий и т. д.);</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14) по поручения председателя принимает участие в работе единой комиссии КСП по осуществлению закупок для нужд КСП;</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15) в случаи временного отсутствия начальника инспекции исполняет его обязанности (в том числе участвует в заседаниях Коллегии КСП, комиссий, рабочих групп);</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16)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17) выполняет поручения начальника инспекции;</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18) соблюдает правила и нормы охраны труда, техники безопасности, противопожарной защиты на своем рабочем месте, в помещениях КСП;</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19) может участвовать в работе комиссий и иных коллегиальных органов, в состав которых главный инспектор включен в соответствии с правовым актом Камчатского края, приказом Председателя или направлен Председателем, либо лицом, исполняющим его обязанности;</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20) отчитывается перед начальником инспекции, Председателем (по поручению) о результатах собственной служебной деятельности, в том числе в сроки, установленные для проведения аттестации, представляет начальнику инспекции отчет о своей профессиональной служебной деятельности;</w:t>
      </w:r>
    </w:p>
    <w:p w:rsidR="009D04AB" w:rsidRPr="0022317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23173">
        <w:rPr>
          <w:rFonts w:ascii="Times New Roman" w:eastAsia="Times New Roman" w:hAnsi="Times New Roman" w:cs="Times New Roman"/>
          <w:sz w:val="21"/>
          <w:szCs w:val="21"/>
          <w:lang w:eastAsia="ru-RU"/>
        </w:rPr>
        <w:t xml:space="preserve">21) выполняет, за исключением неправомерных, поручения начальника инспекции, Председателя (заместителя Председателя), данные в пределах их полномочий, установленных законодательством Российской Федерации, а в их отсутствие - лиц, исполняющих обязанности, в сроки, </w:t>
      </w:r>
      <w:r w:rsidRPr="00223173">
        <w:rPr>
          <w:rFonts w:ascii="Times New Roman" w:eastAsia="Times New Roman" w:hAnsi="Times New Roman" w:cs="Times New Roman"/>
          <w:sz w:val="21"/>
          <w:szCs w:val="21"/>
          <w:lang w:eastAsia="ru-RU"/>
        </w:rPr>
        <w:lastRenderedPageBreak/>
        <w:t>установленные поручениями;</w:t>
      </w:r>
    </w:p>
    <w:p w:rsidR="009D04AB" w:rsidRPr="006D1EE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22)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9D04AB" w:rsidRPr="006D1EE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23)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D04AB" w:rsidRPr="009D04AB"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9D04AB">
        <w:rPr>
          <w:rFonts w:ascii="Times New Roman" w:eastAsia="Times New Roman" w:hAnsi="Times New Roman" w:cs="Times New Roman"/>
          <w:b/>
          <w:sz w:val="21"/>
          <w:szCs w:val="21"/>
          <w:lang w:eastAsia="ru-RU"/>
        </w:rPr>
        <w:t>Права, ответственность</w:t>
      </w:r>
    </w:p>
    <w:p w:rsidR="009D04AB" w:rsidRPr="006D1EE3" w:rsidRDefault="009D04AB"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 исполнять должностные обязанности в соответствии с настоящим должностным регламентом на высоком профессиональном уровне;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proofErr w:type="gramStart"/>
      <w:r w:rsidRPr="006D1EE3">
        <w:rPr>
          <w:rFonts w:ascii="Times New Roman" w:eastAsia="Times New Roman" w:hAnsi="Times New Roman" w:cs="Times New Roman"/>
          <w:sz w:val="21"/>
          <w:szCs w:val="21"/>
          <w:lang w:eastAsia="ru-RU"/>
        </w:rPr>
        <w:t>палаты  Камчатского</w:t>
      </w:r>
      <w:proofErr w:type="gramEnd"/>
      <w:r w:rsidRPr="006D1EE3">
        <w:rPr>
          <w:rFonts w:ascii="Times New Roman" w:eastAsia="Times New Roman" w:hAnsi="Times New Roman" w:cs="Times New Roman"/>
          <w:sz w:val="21"/>
          <w:szCs w:val="21"/>
          <w:lang w:eastAsia="ru-RU"/>
        </w:rPr>
        <w:t>;</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13) сообщать в письменной форме представителю нанимателя, начальнику инспекции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16)  представлять </w:t>
      </w:r>
      <w:bookmarkStart w:id="1" w:name="Par0"/>
      <w:bookmarkEnd w:id="1"/>
      <w:r w:rsidRPr="006D1EE3">
        <w:rPr>
          <w:rFonts w:ascii="Times New Roman" w:eastAsia="Times New Roman" w:hAnsi="Times New Roman" w:cs="Times New Roman"/>
          <w:sz w:val="21"/>
          <w:szCs w:val="21"/>
          <w:lang w:eastAsia="ru-RU"/>
        </w:rPr>
        <w:t xml:space="preserve">сведения об адресах сайтов и (или) страниц сайтов в информационно-телекоммуникационной сети «Интернет», на </w:t>
      </w:r>
      <w:proofErr w:type="gramStart"/>
      <w:r w:rsidRPr="006D1EE3">
        <w:rPr>
          <w:rFonts w:ascii="Times New Roman" w:eastAsia="Times New Roman" w:hAnsi="Times New Roman" w:cs="Times New Roman"/>
          <w:sz w:val="21"/>
          <w:szCs w:val="21"/>
          <w:lang w:eastAsia="ru-RU"/>
        </w:rPr>
        <w:t>которых  главный</w:t>
      </w:r>
      <w:proofErr w:type="gramEnd"/>
      <w:r w:rsidRPr="006D1EE3">
        <w:rPr>
          <w:rFonts w:ascii="Times New Roman" w:eastAsia="Times New Roman" w:hAnsi="Times New Roman" w:cs="Times New Roman"/>
          <w:sz w:val="21"/>
          <w:szCs w:val="21"/>
          <w:lang w:eastAsia="ru-RU"/>
        </w:rPr>
        <w:t xml:space="preserve">  инспектор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w:t>
      </w:r>
      <w:r w:rsidRPr="006D1EE3">
        <w:rPr>
          <w:rFonts w:ascii="Times New Roman" w:eastAsia="Times New Roman" w:hAnsi="Times New Roman" w:cs="Times New Roman"/>
          <w:sz w:val="21"/>
          <w:szCs w:val="21"/>
          <w:lang w:eastAsia="ru-RU"/>
        </w:rPr>
        <w:lastRenderedPageBreak/>
        <w:t xml:space="preserve">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w:t>
      </w:r>
      <w:proofErr w:type="gramStart"/>
      <w:r w:rsidRPr="006D1EE3">
        <w:rPr>
          <w:rFonts w:ascii="Times New Roman" w:eastAsia="Times New Roman" w:hAnsi="Times New Roman" w:cs="Times New Roman"/>
          <w:sz w:val="21"/>
          <w:szCs w:val="21"/>
          <w:lang w:eastAsia="ru-RU"/>
        </w:rPr>
        <w:t>главный  инспектор</w:t>
      </w:r>
      <w:proofErr w:type="gramEnd"/>
      <w:r w:rsidRPr="006D1EE3">
        <w:rPr>
          <w:rFonts w:ascii="Times New Roman" w:eastAsia="Times New Roman" w:hAnsi="Times New Roman" w:cs="Times New Roman"/>
          <w:sz w:val="21"/>
          <w:szCs w:val="21"/>
          <w:lang w:eastAsia="ru-RU"/>
        </w:rPr>
        <w:t xml:space="preserve"> уведомляет в письменной форме: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9D04AB" w:rsidRPr="006D1EE3" w:rsidRDefault="009D04AB" w:rsidP="009D04AB">
      <w:pPr>
        <w:spacing w:after="0" w:line="240" w:lineRule="auto"/>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ab/>
        <w:t>3) должностное лицо КСП, ответственное за работу по профилактике коррупционных и иных 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6D1EE3">
        <w:rPr>
          <w:rFonts w:ascii="Times New Roman" w:eastAsia="Times New Roman" w:hAnsi="Times New Roman" w:cs="Times New Roman"/>
          <w:sz w:val="21"/>
          <w:szCs w:val="21"/>
          <w:lang w:eastAsia="ru-RU"/>
        </w:rPr>
        <w:tab/>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roofErr w:type="gramStart"/>
      <w:r w:rsidRPr="006D1EE3">
        <w:rPr>
          <w:rFonts w:ascii="Times New Roman" w:eastAsia="Times New Roman" w:hAnsi="Times New Roman" w:cs="Times New Roman"/>
          <w:sz w:val="21"/>
          <w:szCs w:val="21"/>
          <w:lang w:eastAsia="ru-RU"/>
        </w:rPr>
        <w:t>главный  инспектор</w:t>
      </w:r>
      <w:proofErr w:type="gramEnd"/>
      <w:r w:rsidRPr="006D1EE3">
        <w:rPr>
          <w:rFonts w:ascii="Times New Roman" w:eastAsia="Times New Roman" w:hAnsi="Times New Roman" w:cs="Times New Roman"/>
          <w:sz w:val="21"/>
          <w:szCs w:val="21"/>
          <w:lang w:eastAsia="ru-RU"/>
        </w:rPr>
        <w:t>, исходя из должностных обязанностей, имеет право:</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2" w:name="sub_1811"/>
      <w:r w:rsidRPr="006D1EE3">
        <w:rPr>
          <w:rFonts w:ascii="Times New Roman" w:eastAsia="Times New Roman" w:hAnsi="Times New Roman" w:cs="Times New Roman"/>
          <w:sz w:val="21"/>
          <w:szCs w:val="21"/>
          <w:lang w:eastAsia="ru-RU"/>
        </w:rPr>
        <w:t>при проведении контрольного мероприятия: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3" w:name="sub_1812"/>
      <w:bookmarkEnd w:id="2"/>
      <w:r w:rsidRPr="006D1EE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4" w:name="sub_1813"/>
      <w:bookmarkEnd w:id="3"/>
      <w:r w:rsidRPr="006D1EE3">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5" w:name="sub_1814"/>
      <w:bookmarkEnd w:id="4"/>
      <w:r w:rsidRPr="006D1EE3">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6" w:name="sub_1815"/>
      <w:bookmarkEnd w:id="5"/>
      <w:r w:rsidRPr="006D1EE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7" w:name="sub_1816"/>
      <w:bookmarkEnd w:id="6"/>
      <w:r w:rsidRPr="006D1EE3">
        <w:rPr>
          <w:rFonts w:ascii="Times New Roman" w:eastAsia="Times New Roman" w:hAnsi="Times New Roman" w:cs="Times New Roman"/>
          <w:sz w:val="21"/>
          <w:szCs w:val="21"/>
          <w:lang w:eastAsia="ru-RU"/>
        </w:rPr>
        <w:t xml:space="preserve">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w:t>
      </w:r>
      <w:r w:rsidRPr="006D1EE3">
        <w:rPr>
          <w:rFonts w:ascii="Times New Roman" w:eastAsia="Times New Roman" w:hAnsi="Times New Roman" w:cs="Times New Roman"/>
          <w:sz w:val="21"/>
          <w:szCs w:val="21"/>
          <w:lang w:eastAsia="ru-RU"/>
        </w:rPr>
        <w:lastRenderedPageBreak/>
        <w:t xml:space="preserve">в установленном порядке с документами, содержащими </w:t>
      </w:r>
      <w:hyperlink r:id="rId5" w:history="1">
        <w:r w:rsidRPr="006D1EE3">
          <w:rPr>
            <w:rFonts w:ascii="Times New Roman" w:eastAsia="Times New Roman" w:hAnsi="Times New Roman" w:cs="Times New Roman"/>
            <w:sz w:val="21"/>
            <w:szCs w:val="21"/>
            <w:lang w:eastAsia="ru-RU"/>
          </w:rPr>
          <w:t>государственную</w:t>
        </w:r>
      </w:hyperlink>
      <w:r w:rsidRPr="006D1EE3">
        <w:rPr>
          <w:rFonts w:ascii="Times New Roman" w:eastAsia="Times New Roman" w:hAnsi="Times New Roman" w:cs="Times New Roman"/>
          <w:sz w:val="21"/>
          <w:szCs w:val="21"/>
          <w:lang w:eastAsia="ru-RU"/>
        </w:rPr>
        <w:t>, служебную, коммерческую и иную охраняемую законом тайну;</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8" w:name="sub_1817"/>
      <w:bookmarkEnd w:id="7"/>
      <w:r w:rsidRPr="006D1EE3">
        <w:rPr>
          <w:rFonts w:ascii="Times New Roman" w:eastAsia="Times New Roman" w:hAnsi="Times New Roman" w:cs="Times New Roman"/>
          <w:sz w:val="21"/>
          <w:szCs w:val="21"/>
          <w:lang w:eastAsia="ru-RU"/>
        </w:rPr>
        <w:t xml:space="preserve">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w:t>
      </w:r>
      <w:hyperlink r:id="rId6" w:history="1">
        <w:r w:rsidRPr="006D1EE3">
          <w:rPr>
            <w:rFonts w:ascii="Times New Roman" w:eastAsia="Times New Roman" w:hAnsi="Times New Roman" w:cs="Times New Roman"/>
            <w:sz w:val="21"/>
            <w:szCs w:val="21"/>
            <w:lang w:eastAsia="ru-RU"/>
          </w:rPr>
          <w:t>государственную</w:t>
        </w:r>
      </w:hyperlink>
      <w:r w:rsidRPr="006D1EE3">
        <w:rPr>
          <w:rFonts w:ascii="Times New Roman" w:eastAsia="Times New Roman" w:hAnsi="Times New Roman" w:cs="Times New Roman"/>
          <w:sz w:val="21"/>
          <w:szCs w:val="21"/>
          <w:lang w:eastAsia="ru-RU"/>
        </w:rPr>
        <w:t>, служебную, коммерческую и иную охраняемую законом тайну;</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9" w:name="sub_1818"/>
      <w:bookmarkEnd w:id="8"/>
      <w:r w:rsidRPr="006D1EE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bookmarkStart w:id="10" w:name="sub_1819"/>
      <w:bookmarkEnd w:id="9"/>
      <w:r w:rsidRPr="006D1EE3">
        <w:rPr>
          <w:rFonts w:ascii="Times New Roman" w:eastAsia="Times New Roman" w:hAnsi="Times New Roman" w:cs="Times New Roman"/>
          <w:sz w:val="21"/>
          <w:szCs w:val="21"/>
          <w:lang w:eastAsia="ru-RU"/>
        </w:rPr>
        <w:t>9) составлять протоколы об административных правонарушениях;</w:t>
      </w:r>
    </w:p>
    <w:bookmarkEnd w:id="10"/>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вносить предложения начальнику инспекции, Председателю о совершенствовании деятельности КСП;</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roofErr w:type="gramStart"/>
      <w:r w:rsidRPr="006D1EE3">
        <w:rPr>
          <w:rFonts w:ascii="Times New Roman" w:eastAsia="Times New Roman" w:hAnsi="Times New Roman" w:cs="Times New Roman"/>
          <w:sz w:val="21"/>
          <w:szCs w:val="21"/>
          <w:lang w:eastAsia="ru-RU"/>
        </w:rPr>
        <w:t>главный  инспектор</w:t>
      </w:r>
      <w:proofErr w:type="gramEnd"/>
      <w:r w:rsidRPr="006D1EE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защиту сведений о себе;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должностной рост на конкурсной основе;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9) членство в профессиональном союзе;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11) проведение по его заявлению служебной проверки;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roofErr w:type="gramStart"/>
      <w:r w:rsidRPr="006D1EE3">
        <w:rPr>
          <w:rFonts w:ascii="Times New Roman" w:eastAsia="Times New Roman" w:hAnsi="Times New Roman" w:cs="Times New Roman"/>
          <w:sz w:val="21"/>
          <w:szCs w:val="21"/>
          <w:lang w:eastAsia="ru-RU"/>
        </w:rPr>
        <w:t>главный  инспектор</w:t>
      </w:r>
      <w:proofErr w:type="gramEnd"/>
      <w:r w:rsidRPr="006D1EE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начальника инспекции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за исполнение неправомерного поручения;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lastRenderedPageBreak/>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w:t>
      </w:r>
      <w:proofErr w:type="gramStart"/>
      <w:r w:rsidRPr="006D1EE3">
        <w:rPr>
          <w:rFonts w:ascii="Times New Roman" w:eastAsia="Times New Roman" w:hAnsi="Times New Roman" w:cs="Times New Roman"/>
          <w:sz w:val="21"/>
          <w:szCs w:val="21"/>
          <w:lang w:eastAsia="ru-RU"/>
        </w:rPr>
        <w:t>главного  инспектора</w:t>
      </w:r>
      <w:proofErr w:type="gramEnd"/>
      <w:r w:rsidRPr="006D1EE3">
        <w:rPr>
          <w:rFonts w:ascii="Times New Roman" w:eastAsia="Times New Roman" w:hAnsi="Times New Roman" w:cs="Times New Roman"/>
          <w:sz w:val="21"/>
          <w:szCs w:val="21"/>
          <w:lang w:eastAsia="ru-RU"/>
        </w:rPr>
        <w:t>;</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за прекращение исполнения должностных обязанностей в целях урегулирования служебного спора;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11) за неисполнение или ненадлежащее исполнение по вине </w:t>
      </w:r>
      <w:proofErr w:type="gramStart"/>
      <w:r w:rsidRPr="006D1EE3">
        <w:rPr>
          <w:rFonts w:ascii="Times New Roman" w:eastAsia="Times New Roman" w:hAnsi="Times New Roman" w:cs="Times New Roman"/>
          <w:sz w:val="21"/>
          <w:szCs w:val="21"/>
          <w:lang w:eastAsia="ru-RU"/>
        </w:rPr>
        <w:t>главного  инспектора</w:t>
      </w:r>
      <w:proofErr w:type="gramEnd"/>
      <w:r w:rsidRPr="006D1EE3">
        <w:rPr>
          <w:rFonts w:ascii="Times New Roman" w:eastAsia="Times New Roman" w:hAnsi="Times New Roman" w:cs="Times New Roman"/>
          <w:sz w:val="21"/>
          <w:szCs w:val="21"/>
          <w:lang w:eastAsia="ru-RU"/>
        </w:rPr>
        <w:t xml:space="preserve"> возложенных на него иных служебных обязанностей;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w:t>
      </w:r>
      <w:hyperlink r:id="rId7" w:history="1">
        <w:r w:rsidRPr="006D1EE3">
          <w:rPr>
            <w:rFonts w:ascii="Times New Roman" w:eastAsia="Times New Roman" w:hAnsi="Times New Roman" w:cs="Times New Roman"/>
            <w:sz w:val="21"/>
            <w:szCs w:val="21"/>
            <w:lang w:eastAsia="ru-RU"/>
          </w:rPr>
          <w:t>законами</w:t>
        </w:r>
      </w:hyperlink>
      <w:r w:rsidRPr="006D1EE3">
        <w:rPr>
          <w:rFonts w:ascii="Times New Roman" w:eastAsia="Times New Roman" w:hAnsi="Times New Roman" w:cs="Times New Roman"/>
          <w:sz w:val="21"/>
          <w:szCs w:val="21"/>
          <w:lang w:eastAsia="ru-RU"/>
        </w:rPr>
        <w:t xml:space="preserve">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главному инспектору не поручено участвовать в управлении этой организацией;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proofErr w:type="gramStart"/>
      <w:r w:rsidRPr="006D1EE3">
        <w:rPr>
          <w:rFonts w:ascii="Times New Roman" w:eastAsia="Times New Roman" w:hAnsi="Times New Roman" w:cs="Times New Roman"/>
          <w:sz w:val="21"/>
          <w:szCs w:val="21"/>
          <w:lang w:eastAsia="ru-RU"/>
        </w:rPr>
        <w:t>главный  инспектор</w:t>
      </w:r>
      <w:proofErr w:type="gramEnd"/>
      <w:r w:rsidRPr="006D1EE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за получение взятки;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lastRenderedPageBreak/>
        <w:t>3) за дачу взятки;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за служебный подлог;</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за превышение должностных полномочий;</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за присвоение полномочий должностного лица;</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7) за злоупотребление должностными полномочиями;</w:t>
      </w:r>
    </w:p>
    <w:p w:rsidR="009D04AB" w:rsidRPr="006D1EE3"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8) за иные преступления.</w:t>
      </w:r>
    </w:p>
    <w:p w:rsidR="009D04AB" w:rsidRPr="006D1EE3" w:rsidRDefault="00E101F8"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9D04AB" w:rsidRPr="006D1EE3" w:rsidRDefault="00E101F8" w:rsidP="009D04AB">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главный инспектор</w:t>
      </w:r>
      <w:r w:rsidR="009D04AB" w:rsidRPr="006D1EE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9D04AB" w:rsidRPr="009D04AB" w:rsidRDefault="009D04AB" w:rsidP="009D04AB">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9D04AB">
        <w:rPr>
          <w:rFonts w:ascii="Times New Roman" w:eastAsia="Times New Roman" w:hAnsi="Times New Roman" w:cs="Times New Roman"/>
          <w:b/>
          <w:sz w:val="21"/>
          <w:szCs w:val="21"/>
          <w:lang w:eastAsia="ru-RU"/>
        </w:rPr>
        <w:t xml:space="preserve">Эффективность и результативность профессиональной служебной деятельности </w:t>
      </w:r>
      <w:r w:rsidR="00E101F8" w:rsidRPr="009D04AB">
        <w:rPr>
          <w:rFonts w:ascii="Times New Roman" w:eastAsia="Times New Roman" w:hAnsi="Times New Roman" w:cs="Times New Roman"/>
          <w:b/>
          <w:sz w:val="21"/>
          <w:szCs w:val="21"/>
          <w:lang w:eastAsia="ru-RU"/>
        </w:rPr>
        <w:t>главного инспектора</w:t>
      </w:r>
      <w:r w:rsidRPr="009D04AB">
        <w:rPr>
          <w:rFonts w:ascii="Times New Roman" w:eastAsia="Times New Roman" w:hAnsi="Times New Roman" w:cs="Times New Roman"/>
          <w:b/>
          <w:sz w:val="21"/>
          <w:szCs w:val="21"/>
          <w:lang w:eastAsia="ru-RU"/>
        </w:rPr>
        <w:t xml:space="preserve"> определяет:</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 своевременность и полнота рассмотрения обращений государственных органов, органов местного самоуправления, организаций, граждан и подготовки проектов ответов на них;</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2) качество проведения правовой экспертизы и подготовки проектов договоров (государственных контрактов), соглашений; своевременность            информирования начальника инспекции и сотрудников КСП об изменениях законодательства в сфере деятельности КСП;</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3) отсутствие фактов утраты документов и материалов, поступивших главному инспектору на исполнение, хранение;</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начальником инспекции;</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отсутствие устаревшей, непроверенной или искаженной информации, юридически грамотное составление документа);</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6) качество документов подготовленных (направленных) для рассмотрения в судах (возврат дел, протоколов об административных правонарушениях (документов) в связи с наличием ошибок, несоблюдением процессуальных сроков, неподсудностью, неверной квалификацией);</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7) ответственность (исполнение обязанностей в срок с минимумом контроля);</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8)самостоятельность (способность выполнять задания без дополнительных указаний);</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9) дисциплина (соблюдение служебного распорядка);</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10) добросовестное исполнение должностных обязанностей,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11)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12)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13) количество и объем мероприятий, в подготовке и проведении которых принимал </w:t>
      </w:r>
      <w:proofErr w:type="gramStart"/>
      <w:r w:rsidRPr="006D1EE3">
        <w:rPr>
          <w:rFonts w:ascii="Times New Roman" w:eastAsia="Times New Roman" w:hAnsi="Times New Roman" w:cs="Times New Roman"/>
          <w:sz w:val="21"/>
          <w:szCs w:val="21"/>
          <w:lang w:eastAsia="ru-RU"/>
        </w:rPr>
        <w:t>участие  главный</w:t>
      </w:r>
      <w:proofErr w:type="gramEnd"/>
      <w:r w:rsidRPr="006D1EE3">
        <w:rPr>
          <w:rFonts w:ascii="Times New Roman" w:eastAsia="Times New Roman" w:hAnsi="Times New Roman" w:cs="Times New Roman"/>
          <w:sz w:val="21"/>
          <w:szCs w:val="21"/>
          <w:lang w:eastAsia="ru-RU"/>
        </w:rPr>
        <w:t xml:space="preserve">  инспектор;</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14) интенсивность служебной деятельности – способность в короткие сроки выполнять определенный объем поручений;</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15) наличие у </w:t>
      </w:r>
      <w:proofErr w:type="gramStart"/>
      <w:r w:rsidRPr="006D1EE3">
        <w:rPr>
          <w:rFonts w:ascii="Times New Roman" w:eastAsia="Times New Roman" w:hAnsi="Times New Roman" w:cs="Times New Roman"/>
          <w:sz w:val="21"/>
          <w:szCs w:val="21"/>
          <w:lang w:eastAsia="ru-RU"/>
        </w:rPr>
        <w:t>главного  инспектора</w:t>
      </w:r>
      <w:proofErr w:type="gramEnd"/>
      <w:r w:rsidRPr="006D1EE3">
        <w:rPr>
          <w:rFonts w:ascii="Times New Roman" w:eastAsia="Times New Roman" w:hAnsi="Times New Roman" w:cs="Times New Roman"/>
          <w:sz w:val="21"/>
          <w:szCs w:val="21"/>
          <w:lang w:eastAsia="ru-RU"/>
        </w:rPr>
        <w:t xml:space="preserve"> поощрений за безупречную и эффективную службу;</w:t>
      </w:r>
    </w:p>
    <w:p w:rsidR="009D04AB" w:rsidRPr="006D1EE3" w:rsidRDefault="009D04AB" w:rsidP="009D04AB">
      <w:pPr>
        <w:spacing w:after="0" w:line="240" w:lineRule="auto"/>
        <w:ind w:firstLine="567"/>
        <w:jc w:val="both"/>
        <w:rPr>
          <w:rFonts w:ascii="Times New Roman" w:eastAsia="Times New Roman" w:hAnsi="Times New Roman" w:cs="Times New Roman"/>
          <w:sz w:val="21"/>
          <w:szCs w:val="21"/>
          <w:lang w:eastAsia="ru-RU"/>
        </w:rPr>
      </w:pPr>
      <w:r w:rsidRPr="006D1EE3">
        <w:rPr>
          <w:rFonts w:ascii="Times New Roman" w:eastAsia="Times New Roman" w:hAnsi="Times New Roman" w:cs="Times New Roman"/>
          <w:sz w:val="21"/>
          <w:szCs w:val="21"/>
          <w:lang w:eastAsia="ru-RU"/>
        </w:rPr>
        <w:t xml:space="preserve"> 16) оценка профессиональных, организаторских и личностных качеств главного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0865DA">
        <w:rPr>
          <w:rFonts w:ascii="Times New Roman" w:eastAsia="Times New Roman" w:hAnsi="Times New Roman" w:cs="Times New Roman"/>
          <w:sz w:val="21"/>
          <w:szCs w:val="21"/>
          <w:lang w:eastAsia="ru-RU"/>
        </w:rPr>
        <w:t>Граждане</w:t>
      </w:r>
      <w:r w:rsidRPr="005C1587">
        <w:rPr>
          <w:rFonts w:ascii="Times New Roman" w:eastAsia="Times New Roman" w:hAnsi="Times New Roman" w:cs="Times New Roman"/>
          <w:sz w:val="21"/>
          <w:szCs w:val="21"/>
          <w:u w:val="single"/>
          <w:lang w:eastAsia="ru-RU"/>
        </w:rPr>
        <w:t xml:space="preserve"> Российской</w:t>
      </w:r>
      <w:r w:rsidRPr="000865DA">
        <w:rPr>
          <w:rFonts w:ascii="Times New Roman" w:eastAsia="Times New Roman" w:hAnsi="Times New Roman" w:cs="Times New Roman"/>
          <w:sz w:val="21"/>
          <w:szCs w:val="21"/>
          <w:lang w:eastAsia="ru-RU"/>
        </w:rPr>
        <w:t xml:space="preserve"> 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lastRenderedPageBreak/>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E101F8">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E101F8">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Pr="000549C0"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w:t>
      </w:r>
      <w:hyperlink r:id="rId8" w:tgtFrame="_blank" w:history="1">
        <w:r w:rsidRPr="000549C0">
          <w:rPr>
            <w:rFonts w:ascii="Times New Roman" w:eastAsia="Times New Roman" w:hAnsi="Times New Roman" w:cs="Times New Roman"/>
            <w:color w:val="1C5B93"/>
            <w:sz w:val="21"/>
            <w:szCs w:val="21"/>
            <w:u w:val="single"/>
            <w:lang w:eastAsia="ru-RU"/>
          </w:rPr>
          <w:t>«Единая информационная система управления кадровым составом государственной гражданской службы Российской Федерации»</w:t>
        </w:r>
      </w:hyperlink>
      <w:r w:rsidRPr="000549C0">
        <w:rPr>
          <w:rFonts w:ascii="Times New Roman" w:eastAsia="Times New Roman" w:hAnsi="Times New Roman" w:cs="Times New Roman"/>
          <w:color w:val="252525"/>
          <w:sz w:val="21"/>
          <w:szCs w:val="21"/>
          <w:lang w:eastAsia="ru-RU"/>
        </w:rPr>
        <w:t xml:space="preserve"> в сети «Интернет» с 03.07.2018 по 23.07.2018 года (включительно) по адресу: г. Петропавловск-Камчатский, ул. Владивостокская д. 2/1, каб.410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w:t>
      </w:r>
      <w:r>
        <w:rPr>
          <w:rFonts w:ascii="Times New Roman" w:eastAsia="Times New Roman" w:hAnsi="Times New Roman" w:cs="Times New Roman"/>
          <w:sz w:val="21"/>
          <w:szCs w:val="21"/>
          <w:lang w:eastAsia="ru-RU"/>
        </w:rPr>
        <w:t xml:space="preserve"> </w:t>
      </w:r>
      <w:r w:rsidRPr="000865DA">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17</w:t>
      </w:r>
      <w:r>
        <w:rPr>
          <w:rFonts w:ascii="Times New Roman" w:eastAsia="Times New Roman" w:hAnsi="Times New Roman" w:cs="Times New Roman"/>
          <w:sz w:val="21"/>
          <w:szCs w:val="21"/>
          <w:lang w:eastAsia="ru-RU"/>
        </w:rPr>
        <w:t xml:space="preserve"> часов 0</w:t>
      </w:r>
      <w:r w:rsidRPr="006A0C24">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 (обед с 13.00 до 14.00)</w:t>
      </w:r>
      <w:r w:rsidRPr="000865DA">
        <w:rPr>
          <w:rFonts w:ascii="Times New Roman" w:eastAsia="Times New Roman" w:hAnsi="Times New Roman" w:cs="Times New Roman"/>
          <w:sz w:val="21"/>
          <w:szCs w:val="21"/>
          <w:lang w:eastAsia="ru-RU"/>
        </w:rPr>
        <w:t xml:space="preserve">, в пятницу с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w:t>
      </w:r>
      <w:r w:rsidRPr="006A0C24">
        <w:rPr>
          <w:rFonts w:ascii="Times New Roman" w:eastAsia="Times New Roman" w:hAnsi="Times New Roman" w:cs="Times New Roman"/>
          <w:sz w:val="21"/>
          <w:szCs w:val="21"/>
          <w:lang w:eastAsia="ru-RU"/>
        </w:rPr>
        <w:t>2</w:t>
      </w:r>
      <w:r>
        <w:rPr>
          <w:rFonts w:ascii="Times New Roman" w:eastAsia="Times New Roman" w:hAnsi="Times New Roman" w:cs="Times New Roman"/>
          <w:sz w:val="21"/>
          <w:szCs w:val="21"/>
          <w:lang w:eastAsia="ru-RU"/>
        </w:rPr>
        <w:t xml:space="preserve">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на официальном сайте в разделе «Итоги первого этапа конкурса».</w:t>
      </w:r>
    </w:p>
    <w:p w:rsidR="006A6E0F"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6A6E0F" w:rsidRPr="001835DF" w:rsidRDefault="006A6E0F" w:rsidP="006A6E0F">
      <w:pPr>
        <w:pStyle w:val="a4"/>
        <w:shd w:val="clear" w:color="auto" w:fill="FFFFFF"/>
        <w:spacing w:after="0" w:line="240" w:lineRule="auto"/>
        <w:jc w:val="both"/>
        <w:rPr>
          <w:rFonts w:ascii="Times New Roman" w:eastAsia="Times New Roman" w:hAnsi="Times New Roman" w:cs="Times New Roman"/>
          <w:color w:val="0070C0"/>
          <w:sz w:val="21"/>
          <w:szCs w:val="21"/>
          <w:lang w:eastAsia="ru-RU"/>
        </w:rPr>
      </w:pPr>
      <w:r>
        <w:rPr>
          <w:rFonts w:ascii="Times New Roman" w:eastAsia="Times New Roman" w:hAnsi="Times New Roman" w:cs="Times New Roman"/>
          <w:color w:val="0070C0"/>
          <w:sz w:val="21"/>
          <w:szCs w:val="21"/>
          <w:lang w:eastAsia="ru-RU"/>
        </w:rPr>
        <w:t xml:space="preserve">*некоторые формы требуемых к предоставлению на конкурс </w:t>
      </w:r>
      <w:proofErr w:type="gramStart"/>
      <w:r>
        <w:rPr>
          <w:rFonts w:ascii="Times New Roman" w:eastAsia="Times New Roman" w:hAnsi="Times New Roman" w:cs="Times New Roman"/>
          <w:color w:val="0070C0"/>
          <w:sz w:val="21"/>
          <w:szCs w:val="21"/>
          <w:lang w:eastAsia="ru-RU"/>
        </w:rPr>
        <w:t>документов,  размещены</w:t>
      </w:r>
      <w:proofErr w:type="gramEnd"/>
      <w:r>
        <w:rPr>
          <w:rFonts w:ascii="Times New Roman" w:eastAsia="Times New Roman" w:hAnsi="Times New Roman" w:cs="Times New Roman"/>
          <w:color w:val="0070C0"/>
          <w:sz w:val="21"/>
          <w:szCs w:val="21"/>
          <w:lang w:eastAsia="ru-RU"/>
        </w:rPr>
        <w:t xml:space="preserve"> на официальном сайте Контрольно-счетной палаты Камчатского края в разделе «Государственная гражданская служба»</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на официальном сайте в разделе «Итоги второго этапа конкурса».</w:t>
      </w:r>
    </w:p>
    <w:p w:rsidR="006A6E0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lastRenderedPageBreak/>
        <w:t xml:space="preserve">Телефон для справок </w:t>
      </w:r>
      <w:r w:rsidRPr="006A0C24">
        <w:rPr>
          <w:rFonts w:ascii="Times New Roman" w:eastAsia="Times New Roman" w:hAnsi="Times New Roman" w:cs="Times New Roman"/>
          <w:sz w:val="21"/>
          <w:szCs w:val="21"/>
          <w:lang w:eastAsia="ru-RU"/>
        </w:rPr>
        <w:t>46-63-40</w:t>
      </w:r>
      <w:r w:rsidR="00E101F8">
        <w:rPr>
          <w:rFonts w:ascii="Times New Roman" w:eastAsia="Times New Roman" w:hAnsi="Times New Roman" w:cs="Times New Roman"/>
          <w:sz w:val="21"/>
          <w:szCs w:val="21"/>
          <w:lang w:eastAsia="ru-RU"/>
        </w:rPr>
        <w:t xml:space="preserve"> Зайцева Ольга Владимировна, советник (по вопросам государственной службы и кадрам)</w:t>
      </w:r>
    </w:p>
    <w:p w:rsidR="009F6FB8" w:rsidRDefault="006A6E0F" w:rsidP="006A6E0F">
      <w:pPr>
        <w:spacing w:after="0" w:line="240" w:lineRule="auto"/>
        <w:jc w:val="both"/>
      </w:pPr>
      <w:r w:rsidRPr="004B0161">
        <w:rPr>
          <w:rFonts w:ascii="Times New Roman" w:eastAsia="Times New Roman" w:hAnsi="Times New Roman" w:cs="Times New Roman"/>
          <w:sz w:val="21"/>
          <w:szCs w:val="21"/>
          <w:lang w:eastAsia="ru-RU"/>
        </w:rPr>
        <w:t xml:space="preserve">Предполагаемая дата проведения конкурса: </w:t>
      </w:r>
      <w:r>
        <w:rPr>
          <w:rFonts w:ascii="Times New Roman" w:eastAsia="Times New Roman" w:hAnsi="Times New Roman" w:cs="Times New Roman"/>
          <w:sz w:val="21"/>
          <w:szCs w:val="21"/>
          <w:lang w:eastAsia="ru-RU"/>
        </w:rPr>
        <w:t>22.08.2018 года</w:t>
      </w:r>
    </w:p>
    <w:sectPr w:rsidR="009F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6A5524"/>
    <w:rsid w:val="006A6E0F"/>
    <w:rsid w:val="009D04AB"/>
    <w:rsid w:val="009F6FB8"/>
    <w:rsid w:val="00BB12D6"/>
    <w:rsid w:val="00CC01FE"/>
    <w:rsid w:val="00E101F8"/>
    <w:rsid w:val="00FB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66F1E"/>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ssluzhba.gov.ru/" TargetMode="External"/><Relationship Id="rId3" Type="http://schemas.openxmlformats.org/officeDocument/2006/relationships/settings" Target="settings.xml"/><Relationship Id="rId7" Type="http://schemas.openxmlformats.org/officeDocument/2006/relationships/hyperlink" Target="consultantplus://offline/ref=5459D690429E15C7FDC046517B663346A21138887EFE321CF46A73273D3D3DCD6FE034DC68825820H2X2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0002673.5" TargetMode="External"/><Relationship Id="rId5" Type="http://schemas.openxmlformats.org/officeDocument/2006/relationships/hyperlink" Target="garantF1://10002673.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5917</Words>
  <Characters>33730</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2018-07-03T05:07:00Z</dcterms:created>
  <dcterms:modified xsi:type="dcterms:W3CDTF">2018-07-03T07:17:00Z</dcterms:modified>
</cp:coreProperties>
</file>